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31" w:type="dxa"/>
        <w:tblLayout w:type="fixed"/>
        <w:tblCellMar>
          <w:left w:w="0" w:type="dxa"/>
          <w:right w:w="0" w:type="dxa"/>
        </w:tblCellMar>
        <w:tblLook w:val="01E0" w:firstRow="1" w:lastRow="1" w:firstColumn="1" w:lastColumn="1" w:noHBand="0" w:noVBand="0"/>
      </w:tblPr>
      <w:tblGrid>
        <w:gridCol w:w="2835"/>
        <w:gridCol w:w="851"/>
        <w:gridCol w:w="5545"/>
      </w:tblGrid>
      <w:tr w:rsidR="00270CB1" w:rsidRPr="00270CB1" w14:paraId="3FC20842" w14:textId="77777777" w:rsidTr="000510A6">
        <w:tc>
          <w:tcPr>
            <w:tcW w:w="2835" w:type="dxa"/>
            <w:shd w:val="clear" w:color="auto" w:fill="auto"/>
          </w:tcPr>
          <w:p w14:paraId="2DDC11D3" w14:textId="77777777" w:rsidR="00AF05D7" w:rsidRPr="00270CB1" w:rsidRDefault="00AF05D7" w:rsidP="000510A6">
            <w:pPr>
              <w:jc w:val="center"/>
              <w:rPr>
                <w:rFonts w:ascii="Times New Roman" w:hAnsi="Times New Roman"/>
                <w:b/>
                <w:color w:val="000000" w:themeColor="text1"/>
                <w:sz w:val="26"/>
              </w:rPr>
            </w:pPr>
            <w:r w:rsidRPr="00270CB1">
              <w:rPr>
                <w:rFonts w:ascii="Times New Roman" w:hAnsi="Times New Roman"/>
                <w:b/>
                <w:color w:val="000000" w:themeColor="text1"/>
                <w:sz w:val="26"/>
              </w:rPr>
              <w:t>HỘI ĐỒNG NHÂN DÂN</w:t>
            </w:r>
          </w:p>
          <w:p w14:paraId="14224E85" w14:textId="6CD40016" w:rsidR="000510A6" w:rsidRPr="00270CB1" w:rsidRDefault="000510A6" w:rsidP="000510A6">
            <w:pPr>
              <w:spacing w:after="360"/>
              <w:jc w:val="center"/>
              <w:rPr>
                <w:rFonts w:ascii="Times New Roman" w:hAnsi="Times New Roman"/>
                <w:b/>
                <w:color w:val="000000" w:themeColor="text1"/>
                <w:sz w:val="26"/>
              </w:rPr>
            </w:pPr>
            <w:r w:rsidRPr="00270CB1">
              <w:rPr>
                <w:rFonts w:ascii="Times New Roman" w:hAnsi="Times New Roman"/>
                <w:b/>
                <w:noProof/>
                <w:color w:val="000000" w:themeColor="text1"/>
                <w:sz w:val="26"/>
                <w:lang w:val="en-US"/>
              </w:rPr>
              <mc:AlternateContent>
                <mc:Choice Requires="wps">
                  <w:drawing>
                    <wp:anchor distT="0" distB="0" distL="114300" distR="114300" simplePos="0" relativeHeight="251655680" behindDoc="0" locked="0" layoutInCell="1" allowOverlap="1" wp14:anchorId="0E088BA2" wp14:editId="2FC4DAD3">
                      <wp:simplePos x="0" y="0"/>
                      <wp:positionH relativeFrom="margin">
                        <wp:posOffset>567055</wp:posOffset>
                      </wp:positionH>
                      <wp:positionV relativeFrom="paragraph">
                        <wp:posOffset>236220</wp:posOffset>
                      </wp:positionV>
                      <wp:extent cx="648000"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89454" id="Line 6"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4.65pt,18.6pt" to="95.6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KzJrgEAAEcDAAAOAAAAZHJzL2Uyb0RvYy54bWysUsFu2zAMvQ/YPwi6L3aCteiMOD2k6y7d&#10;FqDdBzCSbAuTRYFUYufvJ6lJVmy3YToIkkg+vffI9f08OnE0xBZ9K5eLWgrjFWrr+1b+eHn8cCcF&#10;R/AaHHrTypNheb95/249hcascECnDYkE4rmZQiuHGENTVawGMwIvMBifgh3SCDFdqa80wZTQR1et&#10;6vq2mpB0IFSGOb0+vAblpuB3nVHxe9exicK1MnGLZaey7/NebdbQ9ARhsOpMA/6BxQjWp0+vUA8Q&#10;QRzI/gU1WkXI2MWFwrHCrrPKFA1JzbL+Q83zAMEULckcDleb+P/Bqm/Hrd9Rpq5m/xyeUP1k4XE7&#10;gO9NIfByCqlxy2xVNQVuriX5wmFHYj99RZ1y4BCxuDB3NGbIpE/MxezT1WwzR6HS4+3Hu7pOLVGX&#10;UAXNpS4Qxy8GR5EPrXTWZxuggeMTx8wDmktKfvb4aJ0rrXReTK38dLO6KQWMzuoczGlM/X7rSBwh&#10;D0NZRVSKvE0jPHhdwAYD+vP5HMG613P63PmzF1l+njVu9qhPO7p4lLpVWJ4nK4/D23up/j3/m18A&#10;AAD//wMAUEsDBBQABgAIAAAAIQBbMv6T3AAAAAgBAAAPAAAAZHJzL2Rvd25yZXYueG1sTI/BTsMw&#10;EETvSPyDtUhcKuo0kaAN2VQIyI0LBcR1Gy9JRLxOY7cNfD2uOMBxZ0azb4r1ZHt14NF3ThAW8wQU&#10;S+1MJw3C60t1tQTlA4mh3gkjfLGHdXl+VlBu3FGe+bAJjYol4nNCaEMYcq193bIlP3cDS/Q+3Ggp&#10;xHNstBnpGMttr9MkudaWOokfWhr4vuX6c7O3CL564131PatnyXvWOE53D0+PhHh5Md3dggo8hb8w&#10;nPAjOpSRaev2YrzqEZarLCYRspsU1MlfLaKw/RV0Wej/A8ofAAAA//8DAFBLAQItABQABgAIAAAA&#10;IQC2gziS/gAAAOEBAAATAAAAAAAAAAAAAAAAAAAAAABbQ29udGVudF9UeXBlc10ueG1sUEsBAi0A&#10;FAAGAAgAAAAhADj9If/WAAAAlAEAAAsAAAAAAAAAAAAAAAAALwEAAF9yZWxzLy5yZWxzUEsBAi0A&#10;FAAGAAgAAAAhAIbsrMmuAQAARwMAAA4AAAAAAAAAAAAAAAAALgIAAGRycy9lMm9Eb2MueG1sUEsB&#10;Ai0AFAAGAAgAAAAhAFsy/pPcAAAACAEAAA8AAAAAAAAAAAAAAAAACAQAAGRycy9kb3ducmV2Lnht&#10;bFBLBQYAAAAABAAEAPMAAAARBQAAAAA=&#10;">
                      <w10:wrap anchorx="margin"/>
                    </v:line>
                  </w:pict>
                </mc:Fallback>
              </mc:AlternateContent>
            </w:r>
            <w:r w:rsidRPr="00270CB1">
              <w:rPr>
                <w:rFonts w:ascii="Times New Roman" w:hAnsi="Times New Roman"/>
                <w:b/>
                <w:color w:val="000000" w:themeColor="text1"/>
                <w:sz w:val="26"/>
              </w:rPr>
              <w:t>TỈNH AN GIANG</w:t>
            </w:r>
          </w:p>
        </w:tc>
        <w:tc>
          <w:tcPr>
            <w:tcW w:w="851" w:type="dxa"/>
            <w:shd w:val="clear" w:color="auto" w:fill="auto"/>
          </w:tcPr>
          <w:p w14:paraId="032AEE35" w14:textId="77777777" w:rsidR="00AF05D7" w:rsidRPr="00270CB1" w:rsidRDefault="00AF05D7" w:rsidP="000510A6">
            <w:pPr>
              <w:jc w:val="center"/>
              <w:rPr>
                <w:rFonts w:ascii="Times New Roman" w:hAnsi="Times New Roman"/>
                <w:b/>
                <w:color w:val="000000" w:themeColor="text1"/>
                <w:sz w:val="26"/>
              </w:rPr>
            </w:pPr>
          </w:p>
        </w:tc>
        <w:tc>
          <w:tcPr>
            <w:tcW w:w="5545" w:type="dxa"/>
            <w:shd w:val="clear" w:color="auto" w:fill="auto"/>
          </w:tcPr>
          <w:p w14:paraId="210108F9" w14:textId="3F1B1050" w:rsidR="00AF05D7" w:rsidRPr="00270CB1" w:rsidRDefault="000510A6" w:rsidP="000510A6">
            <w:pPr>
              <w:jc w:val="center"/>
              <w:rPr>
                <w:rFonts w:ascii="Times New Roman" w:hAnsi="Times New Roman"/>
                <w:b/>
                <w:color w:val="000000" w:themeColor="text1"/>
                <w:sz w:val="26"/>
              </w:rPr>
            </w:pPr>
            <w:r w:rsidRPr="00270CB1">
              <w:rPr>
                <w:rFonts w:ascii="Times New Roman" w:hAnsi="Times New Roman"/>
                <w:b/>
                <w:noProof/>
                <w:color w:val="000000" w:themeColor="text1"/>
                <w:sz w:val="26"/>
                <w:lang w:val="en-US"/>
              </w:rPr>
              <mc:AlternateContent>
                <mc:Choice Requires="wps">
                  <w:drawing>
                    <wp:anchor distT="0" distB="0" distL="114300" distR="114300" simplePos="0" relativeHeight="251656704" behindDoc="0" locked="0" layoutInCell="1" allowOverlap="1" wp14:anchorId="7D31DA99" wp14:editId="210DF6E1">
                      <wp:simplePos x="0" y="0"/>
                      <wp:positionH relativeFrom="margin">
                        <wp:posOffset>665480</wp:posOffset>
                      </wp:positionH>
                      <wp:positionV relativeFrom="paragraph">
                        <wp:posOffset>422275</wp:posOffset>
                      </wp:positionV>
                      <wp:extent cx="2160000"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A688F" id="Line 7"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2.4pt,33.25pt" to="222.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WByrgEAAEgDAAAOAAAAZHJzL2Uyb0RvYy54bWysU8FuGyEQvVfqPyDu9a4tJWpXXufgJL2k&#10;raWkHzAGdheVZdAM9q7/vkBsJ2pvVTkgYGYe7z2G9d08OnE0xBZ9K5eLWgrjFWrr+1b+fHn89FkK&#10;juA1OPSmlSfD8m7z8cN6Co1Z4YBOGxIJxHMzhVYOMYamqlgNZgReYDA+BTukEWLaUl9pgimhj65a&#10;1fVtNSHpQKgMczq9fw3KTcHvOqPij65jE4VrZeIWy0xl3ue52qyh6QnCYNWZBvwDixGsT5deoe4h&#10;gjiQ/QtqtIqQsYsLhWOFXWeVKRqSmmX9h5rnAYIpWpI5HK428f+DVd+PW7+jTF3N/jk8ofrFwuN2&#10;AN+bQuDlFNLDLbNV1RS4uZbkDYcdif30DXXKgUPE4sLc0Zghkz4xF7NPV7PNHIVKh6vlbZ2GFOoS&#10;q6C5FAbi+NXgKPKilc767AM0cHzimIlAc0nJxx4frXPlLZ0XUyu/3KxuSgGjszoHcxpTv986EkfI&#10;3VBGUZUi79MID14XsMGAfjivI1j3uk6XO382I+vPzcbNHvVpRxeT0nMVlufWyv3wfl+q3z7A5jcA&#10;AAD//wMAUEsDBBQABgAIAAAAIQCoXCpN3AAAAAkBAAAPAAAAZHJzL2Rvd25yZXYueG1sTI/BTsMw&#10;EETvSPyDtUhcqtahpBEKcSoE5MaFQsV1Gy9JRLxOY7cNfD2LOMBxZkezb4r15Hp1pDF0ng1cLRJQ&#10;xLW3HTcGXl+q+Q2oEJEt9p7JwCcFWJfnZwXm1p/4mY6b2Cgp4ZCjgTbGIdc61C05DAs/EMvt3Y8O&#10;o8ix0XbEk5S7Xi+TJNMOO5YPLQ5031L9sTk4A6Ha0r76mtWz5O268bTcPzw9ojGXF9PdLahIU/wL&#10;ww++oEMpTDt/YBtULzpJBT0ayLIVKAmk6UrG7X4NXRb6/4LyGwAA//8DAFBLAQItABQABgAIAAAA&#10;IQC2gziS/gAAAOEBAAATAAAAAAAAAAAAAAAAAAAAAABbQ29udGVudF9UeXBlc10ueG1sUEsBAi0A&#10;FAAGAAgAAAAhADj9If/WAAAAlAEAAAsAAAAAAAAAAAAAAAAALwEAAF9yZWxzLy5yZWxzUEsBAi0A&#10;FAAGAAgAAAAhAHc1YHKuAQAASAMAAA4AAAAAAAAAAAAAAAAALgIAAGRycy9lMm9Eb2MueG1sUEsB&#10;Ai0AFAAGAAgAAAAhAKhcKk3cAAAACQEAAA8AAAAAAAAAAAAAAAAACAQAAGRycy9kb3ducmV2Lnht&#10;bFBLBQYAAAAABAAEAPMAAAARBQAAAAA=&#10;">
                      <w10:wrap anchorx="margin"/>
                    </v:line>
                  </w:pict>
                </mc:Fallback>
              </mc:AlternateContent>
            </w:r>
            <w:r w:rsidR="00DF5D87" w:rsidRPr="00270CB1">
              <w:rPr>
                <w:rFonts w:ascii="Times New Roman" w:hAnsi="Times New Roman"/>
                <w:b/>
                <w:color w:val="000000" w:themeColor="text1"/>
                <w:sz w:val="26"/>
              </w:rPr>
              <w:t>CỘ</w:t>
            </w:r>
            <w:r w:rsidR="00AF05D7" w:rsidRPr="00270CB1">
              <w:rPr>
                <w:rFonts w:ascii="Times New Roman" w:hAnsi="Times New Roman"/>
                <w:b/>
                <w:color w:val="000000" w:themeColor="text1"/>
                <w:sz w:val="26"/>
              </w:rPr>
              <w:t>NG HÒA XÃ HỘI CHỦ NGHĨA VIỆT NAM</w:t>
            </w:r>
            <w:r w:rsidRPr="00270CB1">
              <w:rPr>
                <w:rFonts w:ascii="Times New Roman" w:hAnsi="Times New Roman"/>
                <w:b/>
                <w:color w:val="000000" w:themeColor="text1"/>
              </w:rPr>
              <w:t xml:space="preserve"> Độc lập - Tự do - Hạnh phúc</w:t>
            </w:r>
          </w:p>
        </w:tc>
      </w:tr>
      <w:tr w:rsidR="00983E57" w:rsidRPr="00270CB1" w14:paraId="21D09CEA" w14:textId="77777777" w:rsidTr="000510A6">
        <w:tc>
          <w:tcPr>
            <w:tcW w:w="2835" w:type="dxa"/>
            <w:shd w:val="clear" w:color="auto" w:fill="auto"/>
            <w:vAlign w:val="bottom"/>
          </w:tcPr>
          <w:p w14:paraId="6B5CF003" w14:textId="45E7803F" w:rsidR="00420130" w:rsidRPr="00270CB1" w:rsidRDefault="002546D3" w:rsidP="000510A6">
            <w:pPr>
              <w:jc w:val="center"/>
              <w:rPr>
                <w:rFonts w:ascii="Times New Roman" w:hAnsi="Times New Roman"/>
                <w:color w:val="000000" w:themeColor="text1"/>
                <w:sz w:val="26"/>
              </w:rPr>
            </w:pPr>
            <w:r w:rsidRPr="00270CB1">
              <w:rPr>
                <w:rFonts w:ascii="Times New Roman" w:hAnsi="Times New Roman"/>
                <w:color w:val="000000" w:themeColor="text1"/>
                <w:sz w:val="26"/>
              </w:rPr>
              <w:t xml:space="preserve">Số: </w:t>
            </w:r>
            <w:r w:rsidR="0068736E" w:rsidRPr="00270CB1">
              <w:rPr>
                <w:rFonts w:ascii="Times New Roman" w:hAnsi="Times New Roman"/>
                <w:b/>
                <w:color w:val="000000" w:themeColor="text1"/>
                <w:sz w:val="26"/>
              </w:rPr>
              <w:t xml:space="preserve">    </w:t>
            </w:r>
            <w:r w:rsidR="00420130" w:rsidRPr="00270CB1">
              <w:rPr>
                <w:rFonts w:ascii="Times New Roman" w:hAnsi="Times New Roman"/>
                <w:color w:val="000000" w:themeColor="text1"/>
                <w:sz w:val="26"/>
              </w:rPr>
              <w:t>/</w:t>
            </w:r>
            <w:r w:rsidR="000F090D" w:rsidRPr="00270CB1">
              <w:rPr>
                <w:rFonts w:ascii="Times New Roman" w:hAnsi="Times New Roman"/>
                <w:color w:val="000000" w:themeColor="text1"/>
                <w:sz w:val="26"/>
              </w:rPr>
              <w:t>202</w:t>
            </w:r>
            <w:r w:rsidR="00ED2626" w:rsidRPr="00270CB1">
              <w:rPr>
                <w:rFonts w:ascii="Times New Roman" w:hAnsi="Times New Roman"/>
                <w:color w:val="000000" w:themeColor="text1"/>
                <w:sz w:val="26"/>
              </w:rPr>
              <w:t>4</w:t>
            </w:r>
            <w:r w:rsidR="00420130" w:rsidRPr="00270CB1">
              <w:rPr>
                <w:rFonts w:ascii="Times New Roman" w:hAnsi="Times New Roman"/>
                <w:color w:val="000000" w:themeColor="text1"/>
                <w:sz w:val="26"/>
              </w:rPr>
              <w:t>/NQ-HĐND</w:t>
            </w:r>
          </w:p>
        </w:tc>
        <w:tc>
          <w:tcPr>
            <w:tcW w:w="851" w:type="dxa"/>
            <w:shd w:val="clear" w:color="auto" w:fill="auto"/>
            <w:vAlign w:val="bottom"/>
          </w:tcPr>
          <w:p w14:paraId="67708F22" w14:textId="77777777" w:rsidR="00420130" w:rsidRPr="00270CB1" w:rsidRDefault="00420130" w:rsidP="000510A6">
            <w:pPr>
              <w:jc w:val="center"/>
              <w:rPr>
                <w:rFonts w:ascii="Times New Roman" w:hAnsi="Times New Roman"/>
                <w:color w:val="000000" w:themeColor="text1"/>
                <w:sz w:val="26"/>
              </w:rPr>
            </w:pPr>
          </w:p>
        </w:tc>
        <w:tc>
          <w:tcPr>
            <w:tcW w:w="5545" w:type="dxa"/>
            <w:shd w:val="clear" w:color="auto" w:fill="auto"/>
            <w:vAlign w:val="bottom"/>
          </w:tcPr>
          <w:p w14:paraId="643008DB" w14:textId="1EEF959A" w:rsidR="00420130" w:rsidRPr="00270CB1" w:rsidRDefault="0068736E" w:rsidP="000510A6">
            <w:pPr>
              <w:jc w:val="center"/>
              <w:rPr>
                <w:rFonts w:ascii="Times New Roman" w:hAnsi="Times New Roman"/>
                <w:i/>
                <w:color w:val="000000" w:themeColor="text1"/>
                <w:sz w:val="26"/>
              </w:rPr>
            </w:pPr>
            <w:proofErr w:type="gramStart"/>
            <w:r w:rsidRPr="00270CB1">
              <w:rPr>
                <w:rFonts w:ascii="Times New Roman" w:hAnsi="Times New Roman"/>
                <w:i/>
                <w:color w:val="000000" w:themeColor="text1"/>
              </w:rPr>
              <w:t>An</w:t>
            </w:r>
            <w:proofErr w:type="gramEnd"/>
            <w:r w:rsidR="00A53ED8" w:rsidRPr="00270CB1">
              <w:rPr>
                <w:rFonts w:ascii="Times New Roman" w:hAnsi="Times New Roman"/>
                <w:i/>
                <w:color w:val="000000" w:themeColor="text1"/>
              </w:rPr>
              <w:t xml:space="preserve"> Giang, ngày </w:t>
            </w:r>
            <w:r w:rsidRPr="00270CB1">
              <w:rPr>
                <w:rFonts w:ascii="Times New Roman" w:hAnsi="Times New Roman"/>
                <w:i/>
                <w:color w:val="000000" w:themeColor="text1"/>
              </w:rPr>
              <w:t xml:space="preserve">  </w:t>
            </w:r>
            <w:r w:rsidR="00A53ED8" w:rsidRPr="00270CB1">
              <w:rPr>
                <w:rFonts w:ascii="Times New Roman" w:hAnsi="Times New Roman"/>
                <w:i/>
                <w:color w:val="000000" w:themeColor="text1"/>
              </w:rPr>
              <w:t xml:space="preserve"> tháng </w:t>
            </w:r>
            <w:r w:rsidR="00CD331D" w:rsidRPr="00270CB1">
              <w:rPr>
                <w:rFonts w:ascii="Times New Roman" w:hAnsi="Times New Roman"/>
                <w:i/>
                <w:color w:val="000000" w:themeColor="text1"/>
              </w:rPr>
              <w:t xml:space="preserve">  </w:t>
            </w:r>
            <w:r w:rsidR="00A53ED8" w:rsidRPr="00270CB1">
              <w:rPr>
                <w:rFonts w:ascii="Times New Roman" w:hAnsi="Times New Roman"/>
                <w:i/>
                <w:color w:val="000000" w:themeColor="text1"/>
              </w:rPr>
              <w:t xml:space="preserve"> n</w:t>
            </w:r>
            <w:r w:rsidR="00A53ED8" w:rsidRPr="00270CB1">
              <w:rPr>
                <w:rFonts w:ascii="Times New Roman" w:hAnsi="Times New Roman" w:hint="eastAsia"/>
                <w:i/>
                <w:color w:val="000000" w:themeColor="text1"/>
              </w:rPr>
              <w:t>ă</w:t>
            </w:r>
            <w:r w:rsidR="00A53ED8" w:rsidRPr="00270CB1">
              <w:rPr>
                <w:rFonts w:ascii="Times New Roman" w:hAnsi="Times New Roman"/>
                <w:i/>
                <w:color w:val="000000" w:themeColor="text1"/>
              </w:rPr>
              <w:t>m</w:t>
            </w:r>
            <w:r w:rsidR="00634BB9" w:rsidRPr="00270CB1">
              <w:rPr>
                <w:rFonts w:ascii="Times New Roman" w:hAnsi="Times New Roman"/>
                <w:i/>
                <w:color w:val="000000" w:themeColor="text1"/>
              </w:rPr>
              <w:t xml:space="preserve"> 202</w:t>
            </w:r>
            <w:r w:rsidR="00E93027" w:rsidRPr="00270CB1">
              <w:rPr>
                <w:rFonts w:ascii="Times New Roman" w:hAnsi="Times New Roman"/>
                <w:i/>
                <w:color w:val="000000" w:themeColor="text1"/>
              </w:rPr>
              <w:t>4</w:t>
            </w:r>
          </w:p>
        </w:tc>
      </w:tr>
    </w:tbl>
    <w:p w14:paraId="5B20914D" w14:textId="1B39354D" w:rsidR="005A5E5E" w:rsidRPr="00270CB1" w:rsidRDefault="005A5E5E">
      <w:pPr>
        <w:tabs>
          <w:tab w:val="left" w:pos="4500"/>
        </w:tabs>
        <w:rPr>
          <w:rFonts w:ascii="Times New Roman" w:hAnsi="Times New Roman"/>
          <w:i/>
          <w:iCs/>
          <w:color w:val="000000" w:themeColor="text1"/>
          <w:sz w:val="10"/>
          <w:szCs w:val="26"/>
          <w:lang w:val="nl-NL"/>
        </w:rPr>
      </w:pPr>
    </w:p>
    <w:p w14:paraId="0B731E14" w14:textId="7CBE8663" w:rsidR="00267C23" w:rsidRPr="00270CB1" w:rsidRDefault="00505E0B">
      <w:pPr>
        <w:tabs>
          <w:tab w:val="left" w:pos="4500"/>
        </w:tabs>
        <w:rPr>
          <w:rFonts w:ascii="Times New Roman" w:hAnsi="Times New Roman"/>
          <w:color w:val="000000" w:themeColor="text1"/>
          <w:sz w:val="20"/>
          <w:lang w:val="nl-NL"/>
        </w:rPr>
      </w:pPr>
      <w:r w:rsidRPr="00270CB1">
        <w:rPr>
          <w:noProof/>
          <w:color w:val="000000" w:themeColor="text1"/>
          <w:lang w:val="en-US"/>
        </w:rPr>
        <mc:AlternateContent>
          <mc:Choice Requires="wps">
            <w:drawing>
              <wp:anchor distT="0" distB="0" distL="114300" distR="114300" simplePos="0" relativeHeight="251659776" behindDoc="0" locked="0" layoutInCell="1" allowOverlap="1" wp14:anchorId="0C0A4615" wp14:editId="101BB20B">
                <wp:simplePos x="0" y="0"/>
                <wp:positionH relativeFrom="column">
                  <wp:posOffset>361315</wp:posOffset>
                </wp:positionH>
                <wp:positionV relativeFrom="paragraph">
                  <wp:posOffset>53340</wp:posOffset>
                </wp:positionV>
                <wp:extent cx="1089025" cy="281305"/>
                <wp:effectExtent l="0" t="0" r="15875"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9025" cy="281305"/>
                        </a:xfrm>
                        <a:prstGeom prst="rect">
                          <a:avLst/>
                        </a:prstGeom>
                        <a:solidFill>
                          <a:srgbClr val="FFFFFF"/>
                        </a:solidFill>
                        <a:ln w="9525">
                          <a:solidFill>
                            <a:srgbClr val="0070C0"/>
                          </a:solidFill>
                          <a:miter lim="800000"/>
                          <a:headEnd/>
                          <a:tailEnd/>
                        </a:ln>
                      </wps:spPr>
                      <wps:txbx>
                        <w:txbxContent>
                          <w:p w14:paraId="7BC67E47" w14:textId="77777777" w:rsidR="00600855" w:rsidRPr="0032074F" w:rsidRDefault="00600855" w:rsidP="00600855">
                            <w:pPr>
                              <w:jc w:val="center"/>
                              <w:rPr>
                                <w:rFonts w:ascii="Times New Roman" w:hAnsi="Times New Roman"/>
                                <w:b/>
                                <w:color w:val="0070C0"/>
                                <w:sz w:val="24"/>
                              </w:rPr>
                            </w:pPr>
                            <w:r w:rsidRPr="0032074F">
                              <w:rPr>
                                <w:rFonts w:ascii="Times New Roman" w:hAnsi="Times New Roman"/>
                                <w:b/>
                                <w:color w:val="0070C0"/>
                                <w:sz w:val="24"/>
                              </w:rPr>
                              <w:t>DỰ THẢO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0A4615" id="Rectangle 5" o:spid="_x0000_s1026" style="position:absolute;margin-left:28.45pt;margin-top:4.2pt;width:85.75pt;height:2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4XqFQIAACMEAAAOAAAAZHJzL2Uyb0RvYy54bWysU9uO0zAQfUfiHyy/0ySlZduo6WrVpQhp&#10;uUgLH+A4TmPheMzYbVK+nrHb7RaQeEDkwfJk7DNnzhyvbsfesINCr8FWvJjknCkrodF2V/GvX7av&#10;Fpz5IGwjDFhV8aPy/Hb98sVqcKWaQgemUcgIxPpycBXvQnBllnnZqV74CThlKdkC9iJQiLusQTEQ&#10;em+yaZ6/yQbAxiFI5T39vT8l+Trht62S4VPbehWYqThxC2nFtNZxzdYrUe5QuE7LMw3xDyx6oS0V&#10;vUDdiyDYHvUfUL2WCB7aMJHQZ9C2WqrUA3VT5L9189gJp1IvJI53F5n8/4OVHw+P7jNG6t49gPzm&#10;mYVNJ+xO3SHC0CnRULkiCpUNzpeXCzHwdJXVwwdoaLRiHyBpMLbYR0Dqjo1J6uNFajUGJulnkS+W&#10;+XTOmaTcdFG8zuephCifbjv04Z2CnsVNxZFGmdDF4cGHyEaUT0cSezC62WpjUoC7emOQHQSNfZu+&#10;M7q/PmYsGyq+nBOPv0Pk+U2+SWahqr9A9DqQf43uK77I43dyVJTtrW2Su4LQ5rSny8aedYzSRZf6&#10;Moz1SAfjtobmSIoinHxK74o2HeAPzgbyaMX9971AxZl5b2kqy2I2i6ZOwWx+M6UArzP1dUZYSVAV&#10;lwE5OwWbcHoKe4d611GtIglh4Y5m2eok8zOvM3NyYlL//Gqi1a/jdOr5ba9/AgAA//8DAFBLAwQU&#10;AAYACAAAACEAWhyKu90AAAAHAQAADwAAAGRycy9kb3ducmV2LnhtbEyOwU7DMBBE70j8g7VIXFDr&#10;EEEJIU4FFXBFDa2A2zY2cWi8jmK3DX/f7QluszOj2VfMR9eJvRlC60nB9TQBYaj2uqVGwer9ZZKB&#10;CBFJY+fJKPg1Aebl+VmBufYHWpp9FRvBIxRyVGBj7HMpQ22NwzD1vSHOvv3gMPI5NFIPeOBx18k0&#10;SWbSYUv8wWJvFtbU22rnFLx+fryts/XTT/Vsr7aLZZtE/EqUurwYHx9ARDPGvzKc8BkdSmba+B3p&#10;IDoFt7N7birIbkBwnKYnsWE/vQNZFvI/f3kEAAD//wMAUEsBAi0AFAAGAAgAAAAhALaDOJL+AAAA&#10;4QEAABMAAAAAAAAAAAAAAAAAAAAAAFtDb250ZW50X1R5cGVzXS54bWxQSwECLQAUAAYACAAAACEA&#10;OP0h/9YAAACUAQAACwAAAAAAAAAAAAAAAAAvAQAAX3JlbHMvLnJlbHNQSwECLQAUAAYACAAAACEA&#10;9n+F6hUCAAAjBAAADgAAAAAAAAAAAAAAAAAuAgAAZHJzL2Uyb0RvYy54bWxQSwECLQAUAAYACAAA&#10;ACEAWhyKu90AAAAHAQAADwAAAAAAAAAAAAAAAABvBAAAZHJzL2Rvd25yZXYueG1sUEsFBgAAAAAE&#10;AAQA8wAAAHkFAAAAAA==&#10;" strokecolor="#0070c0">
                <v:textbox>
                  <w:txbxContent>
                    <w:p w14:paraId="7BC67E47" w14:textId="77777777" w:rsidR="00600855" w:rsidRPr="0032074F" w:rsidRDefault="00600855" w:rsidP="00600855">
                      <w:pPr>
                        <w:jc w:val="center"/>
                        <w:rPr>
                          <w:rFonts w:ascii="Times New Roman" w:hAnsi="Times New Roman"/>
                          <w:b/>
                          <w:color w:val="0070C0"/>
                          <w:sz w:val="24"/>
                        </w:rPr>
                      </w:pPr>
                      <w:r w:rsidRPr="0032074F">
                        <w:rPr>
                          <w:rFonts w:ascii="Times New Roman" w:hAnsi="Times New Roman"/>
                          <w:b/>
                          <w:color w:val="0070C0"/>
                          <w:sz w:val="24"/>
                        </w:rPr>
                        <w:t>DỰ THẢO</w:t>
                      </w:r>
                    </w:p>
                  </w:txbxContent>
                </v:textbox>
              </v:rect>
            </w:pict>
          </mc:Fallback>
        </mc:AlternateContent>
      </w:r>
    </w:p>
    <w:p w14:paraId="5A559658" w14:textId="62F3BA22" w:rsidR="007E4C3F" w:rsidRPr="00270CB1" w:rsidRDefault="007E4C3F" w:rsidP="00004B9F">
      <w:pPr>
        <w:pStyle w:val="BodyTextIndent2"/>
        <w:spacing w:before="360"/>
        <w:ind w:right="0" w:firstLine="0"/>
        <w:jc w:val="center"/>
        <w:rPr>
          <w:rFonts w:ascii="Times New Roman" w:hAnsi="Times New Roman"/>
          <w:b/>
          <w:color w:val="000000" w:themeColor="text1"/>
          <w:szCs w:val="28"/>
          <w:lang w:val="nl-NL" w:eastAsia="vi-VN"/>
        </w:rPr>
      </w:pPr>
      <w:r w:rsidRPr="00270CB1">
        <w:rPr>
          <w:rFonts w:ascii="Times New Roman" w:hAnsi="Times New Roman"/>
          <w:b/>
          <w:color w:val="000000" w:themeColor="text1"/>
          <w:szCs w:val="28"/>
          <w:lang w:val="nl-NL" w:eastAsia="vi-VN"/>
        </w:rPr>
        <w:t>NGHỊ QUYẾT</w:t>
      </w:r>
    </w:p>
    <w:p w14:paraId="57C2838D" w14:textId="7D4F2343" w:rsidR="007E4C3F" w:rsidRPr="00270CB1" w:rsidRDefault="007E4C3F" w:rsidP="00600855">
      <w:pPr>
        <w:pStyle w:val="BodyTextIndent2"/>
        <w:ind w:right="0" w:firstLine="0"/>
        <w:jc w:val="center"/>
        <w:rPr>
          <w:rFonts w:ascii="Times New Roman" w:hAnsi="Times New Roman"/>
          <w:b/>
          <w:color w:val="000000" w:themeColor="text1"/>
          <w:spacing w:val="-2"/>
          <w:szCs w:val="28"/>
          <w:lang w:val="nl-NL" w:eastAsia="vi-VN"/>
        </w:rPr>
      </w:pPr>
      <w:r w:rsidRPr="00270CB1">
        <w:rPr>
          <w:rFonts w:ascii="Times New Roman" w:hAnsi="Times New Roman"/>
          <w:b/>
          <w:color w:val="000000" w:themeColor="text1"/>
          <w:spacing w:val="-2"/>
          <w:szCs w:val="28"/>
          <w:lang w:val="nl-NL" w:eastAsia="vi-VN"/>
        </w:rPr>
        <w:t>Quy định mức chi</w:t>
      </w:r>
      <w:r w:rsidR="002E2AF1" w:rsidRPr="00270CB1">
        <w:rPr>
          <w:rFonts w:ascii="Times New Roman" w:hAnsi="Times New Roman"/>
          <w:b/>
          <w:color w:val="000000" w:themeColor="text1"/>
          <w:spacing w:val="-2"/>
          <w:szCs w:val="28"/>
          <w:lang w:val="nl-NL" w:eastAsia="vi-VN"/>
        </w:rPr>
        <w:t xml:space="preserve"> </w:t>
      </w:r>
      <w:r w:rsidR="005C3539" w:rsidRPr="00270CB1">
        <w:rPr>
          <w:rFonts w:ascii="Times New Roman" w:hAnsi="Times New Roman"/>
          <w:b/>
          <w:color w:val="000000" w:themeColor="text1"/>
          <w:spacing w:val="-2"/>
          <w:szCs w:val="28"/>
          <w:lang w:val="nl-NL" w:eastAsia="vi-VN"/>
        </w:rPr>
        <w:t>thực hiện</w:t>
      </w:r>
      <w:r w:rsidRPr="00270CB1">
        <w:rPr>
          <w:rFonts w:ascii="Times New Roman" w:hAnsi="Times New Roman"/>
          <w:b/>
          <w:color w:val="000000" w:themeColor="text1"/>
          <w:spacing w:val="-2"/>
          <w:szCs w:val="28"/>
          <w:lang w:val="nl-NL" w:eastAsia="vi-VN"/>
        </w:rPr>
        <w:t xml:space="preserve"> </w:t>
      </w:r>
      <w:r w:rsidR="00620CF7" w:rsidRPr="00270CB1">
        <w:rPr>
          <w:rFonts w:ascii="Times New Roman" w:hAnsi="Times New Roman"/>
          <w:b/>
          <w:color w:val="000000" w:themeColor="text1"/>
          <w:spacing w:val="-2"/>
          <w:szCs w:val="28"/>
          <w:lang w:val="nl-NL" w:eastAsia="vi-VN"/>
        </w:rPr>
        <w:t xml:space="preserve">các nhiệm vụ của </w:t>
      </w:r>
      <w:r w:rsidRPr="00270CB1">
        <w:rPr>
          <w:rFonts w:ascii="Times New Roman" w:hAnsi="Times New Roman"/>
          <w:b/>
          <w:color w:val="000000" w:themeColor="text1"/>
          <w:spacing w:val="-2"/>
          <w:szCs w:val="28"/>
          <w:lang w:val="nl-NL" w:eastAsia="vi-VN"/>
        </w:rPr>
        <w:t>Chương trình quốc gia</w:t>
      </w:r>
      <w:r w:rsidR="005F5119" w:rsidRPr="00270CB1">
        <w:rPr>
          <w:rFonts w:ascii="Times New Roman" w:hAnsi="Times New Roman"/>
          <w:b/>
          <w:color w:val="000000" w:themeColor="text1"/>
          <w:spacing w:val="-2"/>
          <w:szCs w:val="28"/>
          <w:lang w:val="nl-NL" w:eastAsia="vi-VN"/>
        </w:rPr>
        <w:br/>
      </w:r>
      <w:r w:rsidRPr="00270CB1">
        <w:rPr>
          <w:rFonts w:ascii="Times New Roman" w:hAnsi="Times New Roman"/>
          <w:b/>
          <w:color w:val="000000" w:themeColor="text1"/>
          <w:spacing w:val="-2"/>
          <w:szCs w:val="28"/>
          <w:lang w:val="nl-NL" w:eastAsia="vi-VN"/>
        </w:rPr>
        <w:t>hỗ trợ</w:t>
      </w:r>
      <w:r w:rsidR="00775108" w:rsidRPr="00270CB1">
        <w:rPr>
          <w:rFonts w:ascii="Times New Roman" w:hAnsi="Times New Roman"/>
          <w:b/>
          <w:color w:val="000000" w:themeColor="text1"/>
          <w:spacing w:val="-2"/>
          <w:szCs w:val="28"/>
          <w:lang w:val="nl-NL" w:eastAsia="vi-VN"/>
        </w:rPr>
        <w:t xml:space="preserve"> </w:t>
      </w:r>
      <w:r w:rsidRPr="00270CB1">
        <w:rPr>
          <w:rFonts w:ascii="Times New Roman" w:hAnsi="Times New Roman"/>
          <w:b/>
          <w:color w:val="000000" w:themeColor="text1"/>
          <w:spacing w:val="-2"/>
          <w:szCs w:val="28"/>
          <w:lang w:val="nl-NL" w:eastAsia="vi-VN"/>
        </w:rPr>
        <w:t>doanh nghiệp nâng cao năng suất và chất lượng sản phẩm, hàng hóa</w:t>
      </w:r>
    </w:p>
    <w:p w14:paraId="5C3DA0D2" w14:textId="5815F5C5" w:rsidR="007E4C3F" w:rsidRPr="00270CB1" w:rsidRDefault="007E4C3F" w:rsidP="00600855">
      <w:pPr>
        <w:pStyle w:val="BodyTextIndent2"/>
        <w:ind w:right="0" w:firstLine="0"/>
        <w:jc w:val="center"/>
        <w:rPr>
          <w:rFonts w:ascii="Times New Roman" w:hAnsi="Times New Roman"/>
          <w:b/>
          <w:color w:val="000000" w:themeColor="text1"/>
          <w:spacing w:val="-2"/>
          <w:szCs w:val="28"/>
          <w:lang w:val="nl-NL" w:eastAsia="vi-VN"/>
        </w:rPr>
      </w:pPr>
      <w:r w:rsidRPr="00270CB1">
        <w:rPr>
          <w:rFonts w:ascii="Times New Roman" w:hAnsi="Times New Roman"/>
          <w:b/>
          <w:color w:val="000000" w:themeColor="text1"/>
          <w:spacing w:val="-2"/>
          <w:szCs w:val="28"/>
          <w:lang w:val="nl-NL" w:eastAsia="vi-VN"/>
        </w:rPr>
        <w:t xml:space="preserve">trên địa bàn tỉnh </w:t>
      </w:r>
      <w:r w:rsidR="0068736E" w:rsidRPr="00270CB1">
        <w:rPr>
          <w:rFonts w:ascii="Times New Roman" w:hAnsi="Times New Roman"/>
          <w:b/>
          <w:color w:val="000000" w:themeColor="text1"/>
          <w:spacing w:val="-2"/>
          <w:szCs w:val="28"/>
          <w:lang w:val="nl-NL" w:eastAsia="vi-VN"/>
        </w:rPr>
        <w:t>An Giang</w:t>
      </w:r>
      <w:r w:rsidRPr="00270CB1">
        <w:rPr>
          <w:rFonts w:ascii="Times New Roman" w:hAnsi="Times New Roman"/>
          <w:b/>
          <w:color w:val="000000" w:themeColor="text1"/>
          <w:spacing w:val="-2"/>
          <w:szCs w:val="28"/>
          <w:lang w:val="nl-NL" w:eastAsia="vi-VN"/>
        </w:rPr>
        <w:t xml:space="preserve"> giai đoạn 202</w:t>
      </w:r>
      <w:r w:rsidR="00E93027" w:rsidRPr="00270CB1">
        <w:rPr>
          <w:rFonts w:ascii="Times New Roman" w:hAnsi="Times New Roman"/>
          <w:b/>
          <w:color w:val="000000" w:themeColor="text1"/>
          <w:spacing w:val="-2"/>
          <w:szCs w:val="28"/>
          <w:lang w:val="nl-NL" w:eastAsia="vi-VN"/>
        </w:rPr>
        <w:t>4</w:t>
      </w:r>
      <w:r w:rsidRPr="00270CB1">
        <w:rPr>
          <w:rFonts w:ascii="Times New Roman" w:hAnsi="Times New Roman"/>
          <w:b/>
          <w:color w:val="000000" w:themeColor="text1"/>
          <w:spacing w:val="-2"/>
          <w:szCs w:val="28"/>
          <w:lang w:val="nl-NL" w:eastAsia="vi-VN"/>
        </w:rPr>
        <w:t xml:space="preserve"> - 2030</w:t>
      </w:r>
    </w:p>
    <w:p w14:paraId="434F8802" w14:textId="7719E2DE" w:rsidR="007E4C3F" w:rsidRPr="00270CB1" w:rsidRDefault="00E67AE8" w:rsidP="00F92843">
      <w:pPr>
        <w:pStyle w:val="BodyTextIndent2"/>
        <w:ind w:right="0" w:firstLine="0"/>
        <w:rPr>
          <w:rFonts w:ascii="Times New Roman" w:hAnsi="Times New Roman"/>
          <w:b/>
          <w:color w:val="000000" w:themeColor="text1"/>
          <w:szCs w:val="28"/>
          <w:lang w:val="nl-NL" w:eastAsia="vi-VN"/>
        </w:rPr>
      </w:pPr>
      <w:r w:rsidRPr="00270CB1">
        <w:rPr>
          <w:rFonts w:ascii="Times New Roman" w:hAnsi="Times New Roman"/>
          <w:b/>
          <w:noProof/>
          <w:color w:val="000000" w:themeColor="text1"/>
          <w:sz w:val="26"/>
          <w:lang w:val="en-US"/>
        </w:rPr>
        <mc:AlternateContent>
          <mc:Choice Requires="wps">
            <w:drawing>
              <wp:anchor distT="0" distB="0" distL="114300" distR="114300" simplePos="0" relativeHeight="251658752" behindDoc="0" locked="0" layoutInCell="1" allowOverlap="1" wp14:anchorId="0B963E1E" wp14:editId="1DD9AF63">
                <wp:simplePos x="0" y="0"/>
                <wp:positionH relativeFrom="column">
                  <wp:posOffset>1929434</wp:posOffset>
                </wp:positionH>
                <wp:positionV relativeFrom="paragraph">
                  <wp:posOffset>120650</wp:posOffset>
                </wp:positionV>
                <wp:extent cx="1903095" cy="0"/>
                <wp:effectExtent l="0" t="0" r="20955"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3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E663F" id="Line 1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9pt,9.5pt" to="301.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b7bsAEAAEgDAAAOAAAAZHJzL2Uyb0RvYy54bWysU8Fu2zAMvQ/YPwi6L3YyZFiMOD2k6y7d&#10;FqDdBzCSbAuTRYFU4uTvJ6lJWmy3YT4Iokg+vfdEr+9OoxNHQ2zRt3I+q6UwXqG2vm/lz+eHD5+l&#10;4Aheg0NvWnk2LO8279+tp9CYBQ7otCGRQDw3U2jlEGNoqorVYEbgGQbjU7JDGiGmkPpKE0wJfXTV&#10;oq4/VROSDoTKMKfT+5ek3BT8rjMq/ug6NlG4ViZusaxU1n1eq80amp4gDFZdaMA/sBjB+nTpDeoe&#10;IogD2b+gRqsIGbs4UzhW2HVWmaIhqZnXf6h5GiCYoiWZw+FmE/8/WPX9uPU7ytTVyT+FR1S/WHjc&#10;DuB7Uwg8n0N6uHm2qpoCN7eWHHDYkdhP31CnGjhELC6cOhozZNInTsXs881sc4pCpcP5qv5Yr5ZS&#10;qGuugubaGIjjV4OjyJtWOuuzD9DA8ZFjJgLNtSQfe3ywzpW3dF5MrVwtF8vSwOiszslcxtTvt47E&#10;EfI0lK+oSpm3ZYQHrwvYYEB/uewjWPeyT5c7fzEj68/Dxs0e9XlHV5PScxWWl9HK8/A2Lt2vP8Dm&#10;NwAAAP//AwBQSwMEFAAGAAgAAAAhAMOLGB7cAAAACQEAAA8AAABkcnMvZG93bnJldi54bWxMj8FO&#10;wzAQRO9I/IO1SFwqatOICkKcCgG5caGAuG7jJYmI12nstoGvZ1EPcNyZ0eybYjX5Xu1pjF1gC5dz&#10;A4q4Dq7jxsLrS3VxDSomZId9YLLwRRFW5elJgbkLB36m/To1Sko45mihTWnItY51Sx7jPAzE4n2E&#10;0WOSc2y0G/Eg5b7XC2OW2mPH8qHFge5bqj/XO28hVm+0rb5n9cy8Z02gxfbh6RGtPT+b7m5BJZrS&#10;Xxh+8QUdSmHahB27qHoLmckEPYlxI5sksDTZFajNUdBlof8vKH8AAAD//wMAUEsBAi0AFAAGAAgA&#10;AAAhALaDOJL+AAAA4QEAABMAAAAAAAAAAAAAAAAAAAAAAFtDb250ZW50X1R5cGVzXS54bWxQSwEC&#10;LQAUAAYACAAAACEAOP0h/9YAAACUAQAACwAAAAAAAAAAAAAAAAAvAQAAX3JlbHMvLnJlbHNQSwEC&#10;LQAUAAYACAAAACEAgtm+27ABAABIAwAADgAAAAAAAAAAAAAAAAAuAgAAZHJzL2Uyb0RvYy54bWxQ&#10;SwECLQAUAAYACAAAACEAw4sYHtwAAAAJAQAADwAAAAAAAAAAAAAAAAAKBAAAZHJzL2Rvd25yZXYu&#10;eG1sUEsFBgAAAAAEAAQA8wAAABMFAAAAAA==&#10;"/>
            </w:pict>
          </mc:Fallback>
        </mc:AlternateContent>
      </w:r>
    </w:p>
    <w:p w14:paraId="07316A64" w14:textId="024222BA" w:rsidR="00F92843" w:rsidRPr="00270CB1" w:rsidRDefault="007E4C3F" w:rsidP="00004B9F">
      <w:pPr>
        <w:pStyle w:val="BodyTextIndent2"/>
        <w:spacing w:before="360" w:after="360"/>
        <w:ind w:right="0" w:firstLine="0"/>
        <w:jc w:val="center"/>
        <w:rPr>
          <w:rFonts w:ascii="Times New Roman" w:hAnsi="Times New Roman"/>
          <w:b/>
          <w:color w:val="000000" w:themeColor="text1"/>
          <w:szCs w:val="28"/>
          <w:lang w:val="nl-NL" w:eastAsia="vi-VN"/>
        </w:rPr>
      </w:pPr>
      <w:r w:rsidRPr="00270CB1">
        <w:rPr>
          <w:rFonts w:ascii="Times New Roman" w:hAnsi="Times New Roman"/>
          <w:b/>
          <w:color w:val="000000" w:themeColor="text1"/>
          <w:szCs w:val="28"/>
          <w:lang w:val="nl-NL" w:eastAsia="vi-VN"/>
        </w:rPr>
        <w:t xml:space="preserve">HỘI ĐỒNG NHÂN DÂN TỈNH </w:t>
      </w:r>
      <w:r w:rsidR="0068736E" w:rsidRPr="00270CB1">
        <w:rPr>
          <w:rFonts w:ascii="Times New Roman" w:hAnsi="Times New Roman"/>
          <w:b/>
          <w:color w:val="000000" w:themeColor="text1"/>
          <w:szCs w:val="28"/>
          <w:lang w:val="nl-NL" w:eastAsia="vi-VN"/>
        </w:rPr>
        <w:t>AN GIANG</w:t>
      </w:r>
      <w:r w:rsidR="00775108" w:rsidRPr="00270CB1">
        <w:rPr>
          <w:rFonts w:ascii="Times New Roman" w:hAnsi="Times New Roman"/>
          <w:b/>
          <w:color w:val="000000" w:themeColor="text1"/>
          <w:szCs w:val="28"/>
          <w:lang w:val="nl-NL" w:eastAsia="vi-VN"/>
        </w:rPr>
        <w:br/>
      </w:r>
      <w:r w:rsidRPr="00270CB1">
        <w:rPr>
          <w:rFonts w:ascii="Times New Roman" w:hAnsi="Times New Roman"/>
          <w:b/>
          <w:color w:val="000000" w:themeColor="text1"/>
          <w:szCs w:val="28"/>
          <w:lang w:val="nl-NL" w:eastAsia="vi-VN"/>
        </w:rPr>
        <w:t>KHÓA X KỲ HỌP THỨ</w:t>
      </w:r>
      <w:r w:rsidR="00894293" w:rsidRPr="00270CB1">
        <w:rPr>
          <w:rFonts w:ascii="Times New Roman" w:hAnsi="Times New Roman"/>
          <w:b/>
          <w:color w:val="000000" w:themeColor="text1"/>
          <w:szCs w:val="28"/>
          <w:lang w:val="nl-NL" w:eastAsia="vi-VN"/>
        </w:rPr>
        <w:t xml:space="preserve"> ... </w:t>
      </w:r>
    </w:p>
    <w:p w14:paraId="0DCB2A3D" w14:textId="230DF626" w:rsidR="007E4C3F" w:rsidRPr="00270CB1" w:rsidRDefault="007E4C3F" w:rsidP="003837C2">
      <w:pPr>
        <w:pStyle w:val="BodyTextIndent2"/>
        <w:spacing w:after="120" w:line="360" w:lineRule="exact"/>
        <w:ind w:right="0" w:firstLine="709"/>
        <w:rPr>
          <w:rFonts w:ascii="Times New Roman" w:hAnsi="Times New Roman"/>
          <w:i/>
          <w:color w:val="000000" w:themeColor="text1"/>
          <w:szCs w:val="28"/>
          <w:lang w:val="nl-NL" w:eastAsia="vi-VN"/>
        </w:rPr>
      </w:pPr>
      <w:r w:rsidRPr="00270CB1">
        <w:rPr>
          <w:rFonts w:ascii="Times New Roman" w:hAnsi="Times New Roman"/>
          <w:i/>
          <w:color w:val="000000" w:themeColor="text1"/>
          <w:szCs w:val="28"/>
          <w:lang w:val="nl-NL" w:eastAsia="vi-VN"/>
        </w:rPr>
        <w:t xml:space="preserve">Căn cứ Luật Tổ chức chính quyền địa phương ngày 19 tháng 6 năm 2015; Luật </w:t>
      </w:r>
      <w:r w:rsidR="002E2AF1" w:rsidRPr="00270CB1">
        <w:rPr>
          <w:rFonts w:ascii="Times New Roman" w:hAnsi="Times New Roman"/>
          <w:i/>
          <w:color w:val="000000" w:themeColor="text1"/>
          <w:szCs w:val="28"/>
          <w:lang w:val="nl-NL" w:eastAsia="vi-VN"/>
        </w:rPr>
        <w:t>S</w:t>
      </w:r>
      <w:r w:rsidRPr="00270CB1">
        <w:rPr>
          <w:rFonts w:ascii="Times New Roman" w:hAnsi="Times New Roman"/>
          <w:i/>
          <w:color w:val="000000" w:themeColor="text1"/>
          <w:szCs w:val="28"/>
          <w:lang w:val="nl-NL" w:eastAsia="vi-VN"/>
        </w:rPr>
        <w:t>ửa đổi, bổ sung một số điều của Luật Tổ chức Chính phủ và Luật Tổ chức chính quyền địa ph</w:t>
      </w:r>
      <w:r w:rsidR="00025943" w:rsidRPr="00270CB1">
        <w:rPr>
          <w:rFonts w:ascii="Times New Roman" w:hAnsi="Times New Roman"/>
          <w:i/>
          <w:color w:val="000000" w:themeColor="text1"/>
          <w:szCs w:val="28"/>
          <w:lang w:val="nl-NL" w:eastAsia="vi-VN"/>
        </w:rPr>
        <w:t>ương ngày 22 tháng 11 năm 2019;</w:t>
      </w:r>
    </w:p>
    <w:p w14:paraId="46202A92" w14:textId="77777777" w:rsidR="007E4C3F" w:rsidRPr="00270CB1" w:rsidRDefault="007E4C3F" w:rsidP="003837C2">
      <w:pPr>
        <w:pStyle w:val="BodyTextIndent2"/>
        <w:spacing w:after="120" w:line="360" w:lineRule="exact"/>
        <w:ind w:right="0" w:firstLine="709"/>
        <w:rPr>
          <w:rFonts w:ascii="Times New Roman" w:hAnsi="Times New Roman"/>
          <w:i/>
          <w:color w:val="000000" w:themeColor="text1"/>
          <w:szCs w:val="28"/>
          <w:lang w:val="nl-NL" w:eastAsia="vi-VN"/>
        </w:rPr>
      </w:pPr>
      <w:r w:rsidRPr="00270CB1">
        <w:rPr>
          <w:rFonts w:ascii="Times New Roman" w:hAnsi="Times New Roman"/>
          <w:i/>
          <w:color w:val="000000" w:themeColor="text1"/>
          <w:szCs w:val="28"/>
          <w:lang w:val="nl-NL" w:eastAsia="vi-VN"/>
        </w:rPr>
        <w:t xml:space="preserve">Căn cứ Luật Ban hành văn bản quy phạm pháp luật ngày 22 tháng 6 năm 2015; Luật </w:t>
      </w:r>
      <w:r w:rsidR="002E2AF1" w:rsidRPr="00270CB1">
        <w:rPr>
          <w:rFonts w:ascii="Times New Roman" w:hAnsi="Times New Roman"/>
          <w:i/>
          <w:color w:val="000000" w:themeColor="text1"/>
          <w:szCs w:val="28"/>
          <w:lang w:val="nl-NL" w:eastAsia="vi-VN"/>
        </w:rPr>
        <w:t>S</w:t>
      </w:r>
      <w:r w:rsidRPr="00270CB1">
        <w:rPr>
          <w:rFonts w:ascii="Times New Roman" w:hAnsi="Times New Roman"/>
          <w:i/>
          <w:color w:val="000000" w:themeColor="text1"/>
          <w:szCs w:val="28"/>
          <w:lang w:val="nl-NL" w:eastAsia="vi-VN"/>
        </w:rPr>
        <w:t xml:space="preserve">ửa đổi, bổ sung một số điều của </w:t>
      </w:r>
      <w:r w:rsidR="002E2AF1" w:rsidRPr="00270CB1">
        <w:rPr>
          <w:rFonts w:ascii="Times New Roman" w:hAnsi="Times New Roman"/>
          <w:i/>
          <w:color w:val="000000" w:themeColor="text1"/>
          <w:szCs w:val="28"/>
          <w:lang w:val="nl-NL" w:eastAsia="vi-VN"/>
        </w:rPr>
        <w:t>L</w:t>
      </w:r>
      <w:r w:rsidRPr="00270CB1">
        <w:rPr>
          <w:rFonts w:ascii="Times New Roman" w:hAnsi="Times New Roman"/>
          <w:i/>
          <w:color w:val="000000" w:themeColor="text1"/>
          <w:szCs w:val="28"/>
          <w:lang w:val="nl-NL" w:eastAsia="vi-VN"/>
        </w:rPr>
        <w:t xml:space="preserve">uật Ban hành văn bản quy phạm pháp luật ngày 18 tháng 6 năm 2020; </w:t>
      </w:r>
    </w:p>
    <w:p w14:paraId="034C2CF7" w14:textId="77777777" w:rsidR="00F049DE" w:rsidRPr="00270CB1" w:rsidRDefault="00F049DE" w:rsidP="003837C2">
      <w:pPr>
        <w:pStyle w:val="BodyTextIndent2"/>
        <w:spacing w:after="120" w:line="360" w:lineRule="exact"/>
        <w:ind w:right="0" w:firstLine="709"/>
        <w:rPr>
          <w:rFonts w:ascii="Times New Roman" w:hAnsi="Times New Roman"/>
          <w:i/>
          <w:color w:val="000000" w:themeColor="text1"/>
          <w:spacing w:val="-2"/>
          <w:szCs w:val="28"/>
          <w:lang w:val="nl-NL" w:eastAsia="vi-VN"/>
        </w:rPr>
      </w:pPr>
      <w:r w:rsidRPr="00270CB1">
        <w:rPr>
          <w:rFonts w:ascii="Times New Roman" w:hAnsi="Times New Roman"/>
          <w:i/>
          <w:color w:val="000000" w:themeColor="text1"/>
          <w:spacing w:val="-2"/>
          <w:szCs w:val="28"/>
          <w:lang w:val="nl-NL" w:eastAsia="vi-VN"/>
        </w:rPr>
        <w:t>Căn cứ Luật Tiêu chuẩn và quy chuẩn kỹ thuật ngày 29 tháng 6 năm 2006;</w:t>
      </w:r>
    </w:p>
    <w:p w14:paraId="1C65A486" w14:textId="77777777" w:rsidR="00F049DE" w:rsidRPr="00270CB1" w:rsidRDefault="00F049DE" w:rsidP="003837C2">
      <w:pPr>
        <w:pStyle w:val="BodyTextIndent2"/>
        <w:spacing w:after="120" w:line="360" w:lineRule="exact"/>
        <w:ind w:right="0" w:firstLine="709"/>
        <w:rPr>
          <w:rFonts w:ascii="Times New Roman" w:hAnsi="Times New Roman"/>
          <w:i/>
          <w:color w:val="000000" w:themeColor="text1"/>
          <w:spacing w:val="-2"/>
          <w:szCs w:val="28"/>
          <w:lang w:val="nl-NL" w:eastAsia="vi-VN"/>
        </w:rPr>
      </w:pPr>
      <w:r w:rsidRPr="00270CB1">
        <w:rPr>
          <w:rFonts w:ascii="Times New Roman" w:hAnsi="Times New Roman"/>
          <w:i/>
          <w:color w:val="000000" w:themeColor="text1"/>
          <w:spacing w:val="-2"/>
          <w:szCs w:val="28"/>
          <w:lang w:val="nl-NL" w:eastAsia="vi-VN"/>
        </w:rPr>
        <w:t>Căn cứ Luật Chất lượng sản phẩm, hàng hóa ngày 21 tháng 11 năm 2007;</w:t>
      </w:r>
    </w:p>
    <w:p w14:paraId="5B0DF6A8" w14:textId="14D19626" w:rsidR="00EA1F42" w:rsidRPr="00270CB1" w:rsidRDefault="00AB344A" w:rsidP="003837C2">
      <w:pPr>
        <w:pStyle w:val="BodyTextIndent2"/>
        <w:spacing w:after="120" w:line="360" w:lineRule="exact"/>
        <w:ind w:right="0" w:firstLine="709"/>
        <w:rPr>
          <w:rFonts w:ascii="Times New Roman" w:hAnsi="Times New Roman"/>
          <w:i/>
          <w:color w:val="000000" w:themeColor="text1"/>
          <w:szCs w:val="28"/>
          <w:lang w:val="nl-NL" w:eastAsia="vi-VN"/>
        </w:rPr>
      </w:pPr>
      <w:r w:rsidRPr="00270CB1">
        <w:rPr>
          <w:rFonts w:ascii="Times New Roman" w:hAnsi="Times New Roman"/>
          <w:i/>
          <w:color w:val="000000" w:themeColor="text1"/>
          <w:szCs w:val="28"/>
          <w:lang w:val="nl-NL" w:eastAsia="vi-VN"/>
        </w:rPr>
        <w:t xml:space="preserve">Căn cứ Luật Khoa học và </w:t>
      </w:r>
      <w:r w:rsidR="00F04954" w:rsidRPr="00270CB1">
        <w:rPr>
          <w:rFonts w:ascii="Times New Roman" w:hAnsi="Times New Roman"/>
          <w:i/>
          <w:color w:val="000000" w:themeColor="text1"/>
          <w:szCs w:val="28"/>
          <w:lang w:val="nl-NL" w:eastAsia="vi-VN"/>
        </w:rPr>
        <w:t>c</w:t>
      </w:r>
      <w:r w:rsidRPr="00270CB1">
        <w:rPr>
          <w:rFonts w:ascii="Times New Roman" w:hAnsi="Times New Roman"/>
          <w:i/>
          <w:color w:val="000000" w:themeColor="text1"/>
          <w:szCs w:val="28"/>
          <w:lang w:val="nl-NL" w:eastAsia="vi-VN"/>
        </w:rPr>
        <w:t>ông nghệ ngày 18 tháng 6 năm 2013;</w:t>
      </w:r>
    </w:p>
    <w:p w14:paraId="72B7F32A" w14:textId="672167A6" w:rsidR="007E4C3F" w:rsidRPr="00270CB1" w:rsidRDefault="007E4C3F" w:rsidP="003837C2">
      <w:pPr>
        <w:pStyle w:val="BodyTextIndent2"/>
        <w:spacing w:after="120" w:line="360" w:lineRule="exact"/>
        <w:ind w:right="0" w:firstLine="709"/>
        <w:rPr>
          <w:rFonts w:ascii="Times New Roman" w:hAnsi="Times New Roman"/>
          <w:i/>
          <w:color w:val="000000" w:themeColor="text1"/>
          <w:szCs w:val="28"/>
          <w:lang w:val="nl-NL" w:eastAsia="vi-VN"/>
        </w:rPr>
      </w:pPr>
      <w:r w:rsidRPr="00270CB1">
        <w:rPr>
          <w:rFonts w:ascii="Times New Roman" w:hAnsi="Times New Roman"/>
          <w:i/>
          <w:color w:val="000000" w:themeColor="text1"/>
          <w:szCs w:val="28"/>
          <w:lang w:val="nl-NL" w:eastAsia="vi-VN"/>
        </w:rPr>
        <w:t xml:space="preserve">Căn cứ Luật Ngân sách </w:t>
      </w:r>
      <w:r w:rsidR="00F83C3A" w:rsidRPr="00270CB1">
        <w:rPr>
          <w:rFonts w:ascii="Times New Roman" w:hAnsi="Times New Roman"/>
          <w:i/>
          <w:color w:val="000000" w:themeColor="text1"/>
          <w:szCs w:val="28"/>
          <w:lang w:val="nl-NL" w:eastAsia="vi-VN"/>
        </w:rPr>
        <w:t>n</w:t>
      </w:r>
      <w:r w:rsidRPr="00270CB1">
        <w:rPr>
          <w:rFonts w:ascii="Times New Roman" w:hAnsi="Times New Roman"/>
          <w:i/>
          <w:color w:val="000000" w:themeColor="text1"/>
          <w:szCs w:val="28"/>
          <w:lang w:val="nl-NL" w:eastAsia="vi-VN"/>
        </w:rPr>
        <w:t>hà</w:t>
      </w:r>
      <w:r w:rsidR="00025943" w:rsidRPr="00270CB1">
        <w:rPr>
          <w:rFonts w:ascii="Times New Roman" w:hAnsi="Times New Roman"/>
          <w:i/>
          <w:color w:val="000000" w:themeColor="text1"/>
          <w:szCs w:val="28"/>
          <w:lang w:val="nl-NL" w:eastAsia="vi-VN"/>
        </w:rPr>
        <w:t xml:space="preserve"> nước ngày 25 tháng 6 năm 2015;</w:t>
      </w:r>
    </w:p>
    <w:p w14:paraId="77CD7C03" w14:textId="0D065C0D" w:rsidR="007E4C3F" w:rsidRPr="00270CB1" w:rsidRDefault="007E4C3F" w:rsidP="003837C2">
      <w:pPr>
        <w:pStyle w:val="BodyTextIndent2"/>
        <w:spacing w:after="120" w:line="360" w:lineRule="exact"/>
        <w:ind w:right="0" w:firstLine="709"/>
        <w:rPr>
          <w:rFonts w:ascii="Times New Roman" w:hAnsi="Times New Roman"/>
          <w:i/>
          <w:color w:val="000000" w:themeColor="text1"/>
          <w:szCs w:val="28"/>
          <w:lang w:val="nl-NL" w:eastAsia="vi-VN"/>
        </w:rPr>
      </w:pPr>
      <w:r w:rsidRPr="00270CB1">
        <w:rPr>
          <w:rFonts w:ascii="Times New Roman" w:hAnsi="Times New Roman"/>
          <w:i/>
          <w:color w:val="000000" w:themeColor="text1"/>
          <w:szCs w:val="28"/>
          <w:lang w:val="nl-NL" w:eastAsia="vi-VN"/>
        </w:rPr>
        <w:t xml:space="preserve">Căn cứ Nghị định số 163/2016/NĐ-CP ngày 21 tháng 12 năm 2016 của Chính phủ quy định chi tiết thi hành một số điều của </w:t>
      </w:r>
      <w:r w:rsidR="00F83C3A" w:rsidRPr="00270CB1">
        <w:rPr>
          <w:rFonts w:ascii="Times New Roman" w:hAnsi="Times New Roman"/>
          <w:i/>
          <w:color w:val="000000" w:themeColor="text1"/>
          <w:szCs w:val="28"/>
          <w:lang w:val="nl-NL" w:eastAsia="vi-VN"/>
        </w:rPr>
        <w:t>Luật Ngân sách nhà nước</w:t>
      </w:r>
      <w:r w:rsidRPr="00270CB1">
        <w:rPr>
          <w:rFonts w:ascii="Times New Roman" w:hAnsi="Times New Roman"/>
          <w:i/>
          <w:color w:val="000000" w:themeColor="text1"/>
          <w:szCs w:val="28"/>
          <w:lang w:val="nl-NL" w:eastAsia="vi-VN"/>
        </w:rPr>
        <w:t>;</w:t>
      </w:r>
    </w:p>
    <w:p w14:paraId="381D0457" w14:textId="111A3AA8" w:rsidR="00AB344A" w:rsidRPr="00270CB1" w:rsidRDefault="007E4C3F" w:rsidP="003837C2">
      <w:pPr>
        <w:pStyle w:val="BodyTextIndent2"/>
        <w:spacing w:after="120" w:line="360" w:lineRule="exact"/>
        <w:ind w:right="0" w:firstLine="709"/>
        <w:rPr>
          <w:rFonts w:ascii="Times New Roman" w:hAnsi="Times New Roman"/>
          <w:i/>
          <w:color w:val="000000" w:themeColor="text1"/>
          <w:szCs w:val="28"/>
          <w:lang w:val="nl-NL" w:eastAsia="vi-VN"/>
        </w:rPr>
      </w:pPr>
      <w:r w:rsidRPr="00270CB1">
        <w:rPr>
          <w:rFonts w:ascii="Times New Roman" w:hAnsi="Times New Roman"/>
          <w:i/>
          <w:color w:val="000000" w:themeColor="text1"/>
          <w:szCs w:val="28"/>
          <w:lang w:val="nl-NL" w:eastAsia="vi-VN"/>
        </w:rPr>
        <w:t xml:space="preserve">Căn cứ Thông tư số 35/2021/TT-BTC ngày 19 tháng 5 năm 2021 của Bộ trưởng Bộ Tài chính </w:t>
      </w:r>
      <w:r w:rsidR="008A0C6B" w:rsidRPr="00270CB1">
        <w:rPr>
          <w:rFonts w:ascii="Times New Roman" w:hAnsi="Times New Roman"/>
          <w:i/>
          <w:color w:val="000000" w:themeColor="text1"/>
          <w:szCs w:val="28"/>
          <w:lang w:val="nl-NL" w:eastAsia="vi-VN"/>
        </w:rPr>
        <w:t>q</w:t>
      </w:r>
      <w:r w:rsidRPr="00270CB1">
        <w:rPr>
          <w:rFonts w:ascii="Times New Roman" w:hAnsi="Times New Roman"/>
          <w:i/>
          <w:color w:val="000000" w:themeColor="text1"/>
          <w:szCs w:val="28"/>
          <w:lang w:val="nl-NL" w:eastAsia="vi-VN"/>
        </w:rPr>
        <w:t>uy định cơ chế quản lý tài chính thực hiện Chương trình quốc gia hỗ trợ doanh nghiệp nâng cao năng suất và chất lượng sản phẩm, hàng hóa giai đoạn 2021 - 2030;</w:t>
      </w:r>
    </w:p>
    <w:p w14:paraId="66C6A89E" w14:textId="1F815F85" w:rsidR="000B2371" w:rsidRPr="00270CB1" w:rsidRDefault="00EE70E1" w:rsidP="000B2371">
      <w:pPr>
        <w:pStyle w:val="BodyTextIndent2"/>
        <w:spacing w:after="120" w:line="360" w:lineRule="exact"/>
        <w:ind w:right="0" w:firstLine="709"/>
        <w:rPr>
          <w:rFonts w:ascii="Times New Roman" w:hAnsi="Times New Roman"/>
          <w:i/>
          <w:color w:val="000000" w:themeColor="text1"/>
          <w:spacing w:val="2"/>
          <w:szCs w:val="28"/>
          <w:lang w:val="nl-NL" w:eastAsia="vi-VN"/>
        </w:rPr>
      </w:pPr>
      <w:r w:rsidRPr="00270CB1">
        <w:rPr>
          <w:rFonts w:ascii="Times New Roman" w:hAnsi="Times New Roman"/>
          <w:i/>
          <w:color w:val="000000" w:themeColor="text1"/>
          <w:spacing w:val="2"/>
          <w:szCs w:val="28"/>
          <w:lang w:val="nl-NL" w:eastAsia="vi-VN"/>
        </w:rPr>
        <w:t>Xét</w:t>
      </w:r>
      <w:r w:rsidR="00EA1F42" w:rsidRPr="00270CB1">
        <w:rPr>
          <w:rFonts w:ascii="Times New Roman" w:hAnsi="Times New Roman"/>
          <w:i/>
          <w:color w:val="000000" w:themeColor="text1"/>
          <w:spacing w:val="2"/>
          <w:szCs w:val="28"/>
          <w:lang w:val="nl-NL" w:eastAsia="vi-VN"/>
        </w:rPr>
        <w:t xml:space="preserve"> </w:t>
      </w:r>
      <w:r w:rsidR="007E4C3F" w:rsidRPr="00270CB1">
        <w:rPr>
          <w:rFonts w:ascii="Times New Roman" w:hAnsi="Times New Roman"/>
          <w:i/>
          <w:color w:val="000000" w:themeColor="text1"/>
          <w:spacing w:val="2"/>
          <w:szCs w:val="28"/>
          <w:lang w:val="nl-NL" w:eastAsia="vi-VN"/>
        </w:rPr>
        <w:t>Tờ trình số</w:t>
      </w:r>
      <w:r w:rsidR="00335168" w:rsidRPr="00270CB1">
        <w:rPr>
          <w:rFonts w:ascii="Times New Roman" w:hAnsi="Times New Roman"/>
          <w:i/>
          <w:color w:val="000000" w:themeColor="text1"/>
          <w:spacing w:val="2"/>
          <w:szCs w:val="28"/>
          <w:lang w:val="nl-NL" w:eastAsia="vi-VN"/>
        </w:rPr>
        <w:t xml:space="preserve"> ...</w:t>
      </w:r>
      <w:r w:rsidR="007E4C3F" w:rsidRPr="00270CB1">
        <w:rPr>
          <w:rFonts w:ascii="Times New Roman" w:hAnsi="Times New Roman"/>
          <w:i/>
          <w:color w:val="000000" w:themeColor="text1"/>
          <w:spacing w:val="2"/>
          <w:szCs w:val="28"/>
          <w:lang w:val="nl-NL" w:eastAsia="vi-VN"/>
        </w:rPr>
        <w:t>/TTr-UBND ngày</w:t>
      </w:r>
      <w:r w:rsidR="00335168" w:rsidRPr="00270CB1">
        <w:rPr>
          <w:rFonts w:ascii="Times New Roman" w:hAnsi="Times New Roman"/>
          <w:i/>
          <w:color w:val="000000" w:themeColor="text1"/>
          <w:spacing w:val="2"/>
          <w:szCs w:val="28"/>
          <w:lang w:val="nl-NL" w:eastAsia="vi-VN"/>
        </w:rPr>
        <w:t xml:space="preserve"> ... </w:t>
      </w:r>
      <w:r w:rsidR="007E4C3F" w:rsidRPr="00270CB1">
        <w:rPr>
          <w:rFonts w:ascii="Times New Roman" w:hAnsi="Times New Roman"/>
          <w:i/>
          <w:color w:val="000000" w:themeColor="text1"/>
          <w:spacing w:val="2"/>
          <w:szCs w:val="28"/>
          <w:lang w:val="nl-NL" w:eastAsia="vi-VN"/>
        </w:rPr>
        <w:t>tháng</w:t>
      </w:r>
      <w:r w:rsidR="00335168" w:rsidRPr="00270CB1">
        <w:rPr>
          <w:rFonts w:ascii="Times New Roman" w:hAnsi="Times New Roman"/>
          <w:i/>
          <w:color w:val="000000" w:themeColor="text1"/>
          <w:spacing w:val="2"/>
          <w:szCs w:val="28"/>
          <w:lang w:val="nl-NL" w:eastAsia="vi-VN"/>
        </w:rPr>
        <w:t xml:space="preserve"> ... </w:t>
      </w:r>
      <w:r w:rsidR="007E4C3F" w:rsidRPr="00270CB1">
        <w:rPr>
          <w:rFonts w:ascii="Times New Roman" w:hAnsi="Times New Roman"/>
          <w:i/>
          <w:color w:val="000000" w:themeColor="text1"/>
          <w:spacing w:val="2"/>
          <w:szCs w:val="28"/>
          <w:lang w:val="nl-NL" w:eastAsia="vi-VN"/>
        </w:rPr>
        <w:t>năm 20</w:t>
      </w:r>
      <w:r w:rsidR="00ED2626" w:rsidRPr="00270CB1">
        <w:rPr>
          <w:rFonts w:ascii="Times New Roman" w:hAnsi="Times New Roman"/>
          <w:i/>
          <w:color w:val="000000" w:themeColor="text1"/>
          <w:spacing w:val="2"/>
          <w:szCs w:val="28"/>
          <w:lang w:val="nl-NL" w:eastAsia="vi-VN"/>
        </w:rPr>
        <w:t>24</w:t>
      </w:r>
      <w:r w:rsidR="007E4C3F" w:rsidRPr="00270CB1">
        <w:rPr>
          <w:rFonts w:ascii="Times New Roman" w:hAnsi="Times New Roman"/>
          <w:i/>
          <w:color w:val="000000" w:themeColor="text1"/>
          <w:spacing w:val="2"/>
          <w:szCs w:val="28"/>
          <w:lang w:val="nl-NL" w:eastAsia="vi-VN"/>
        </w:rPr>
        <w:t xml:space="preserve"> của Ủy ban nhân dân tỉnh </w:t>
      </w:r>
      <w:r w:rsidR="0068736E" w:rsidRPr="00270CB1">
        <w:rPr>
          <w:rFonts w:ascii="Times New Roman" w:hAnsi="Times New Roman"/>
          <w:i/>
          <w:color w:val="000000" w:themeColor="text1"/>
          <w:spacing w:val="2"/>
          <w:szCs w:val="28"/>
          <w:lang w:val="nl-NL" w:eastAsia="vi-VN"/>
        </w:rPr>
        <w:t>An</w:t>
      </w:r>
      <w:r w:rsidR="007E4C3F" w:rsidRPr="00270CB1">
        <w:rPr>
          <w:rFonts w:ascii="Times New Roman" w:hAnsi="Times New Roman"/>
          <w:i/>
          <w:color w:val="000000" w:themeColor="text1"/>
          <w:spacing w:val="2"/>
          <w:szCs w:val="28"/>
          <w:lang w:val="nl-NL" w:eastAsia="vi-VN"/>
        </w:rPr>
        <w:t xml:space="preserve"> Giang</w:t>
      </w:r>
      <w:r w:rsidR="00297EE3" w:rsidRPr="00270CB1">
        <w:rPr>
          <w:rFonts w:ascii="Times New Roman" w:hAnsi="Times New Roman"/>
          <w:i/>
          <w:color w:val="000000" w:themeColor="text1"/>
          <w:spacing w:val="2"/>
          <w:szCs w:val="28"/>
          <w:lang w:val="nl-NL" w:eastAsia="vi-VN"/>
        </w:rPr>
        <w:t xml:space="preserve"> </w:t>
      </w:r>
      <w:r w:rsidR="00EA1F42" w:rsidRPr="00270CB1">
        <w:rPr>
          <w:rFonts w:ascii="Times New Roman" w:hAnsi="Times New Roman"/>
          <w:i/>
          <w:color w:val="000000" w:themeColor="text1"/>
          <w:spacing w:val="2"/>
          <w:szCs w:val="28"/>
          <w:lang w:val="nl-NL" w:eastAsia="vi-VN"/>
        </w:rPr>
        <w:t xml:space="preserve">dự thảo </w:t>
      </w:r>
      <w:r w:rsidR="007E4C3F" w:rsidRPr="00270CB1">
        <w:rPr>
          <w:rFonts w:ascii="Times New Roman" w:hAnsi="Times New Roman"/>
          <w:i/>
          <w:color w:val="000000" w:themeColor="text1"/>
          <w:spacing w:val="2"/>
          <w:szCs w:val="28"/>
          <w:lang w:val="nl-NL" w:eastAsia="vi-VN"/>
        </w:rPr>
        <w:t>Nghị quyết quy định mức chi</w:t>
      </w:r>
      <w:r w:rsidR="00EA1F42" w:rsidRPr="00270CB1">
        <w:rPr>
          <w:rFonts w:ascii="Times New Roman" w:hAnsi="Times New Roman"/>
          <w:i/>
          <w:color w:val="000000" w:themeColor="text1"/>
          <w:spacing w:val="2"/>
          <w:szCs w:val="28"/>
          <w:lang w:val="nl-NL" w:eastAsia="vi-VN"/>
        </w:rPr>
        <w:t xml:space="preserve"> </w:t>
      </w:r>
      <w:r w:rsidR="00620CF7" w:rsidRPr="00270CB1">
        <w:rPr>
          <w:rFonts w:ascii="Times New Roman" w:hAnsi="Times New Roman"/>
          <w:i/>
          <w:color w:val="000000" w:themeColor="text1"/>
          <w:spacing w:val="2"/>
          <w:szCs w:val="28"/>
          <w:lang w:val="nl-NL" w:eastAsia="vi-VN"/>
        </w:rPr>
        <w:t xml:space="preserve">thực hiện các nhiệm vụ của Chương trình </w:t>
      </w:r>
      <w:r w:rsidR="007E4C3F" w:rsidRPr="00270CB1">
        <w:rPr>
          <w:rFonts w:ascii="Times New Roman" w:hAnsi="Times New Roman"/>
          <w:i/>
          <w:color w:val="000000" w:themeColor="text1"/>
          <w:spacing w:val="2"/>
          <w:szCs w:val="28"/>
          <w:lang w:val="nl-NL" w:eastAsia="vi-VN"/>
        </w:rPr>
        <w:t xml:space="preserve">quốc gia hỗ trợ doanh nghiệp nâng cao năng suất và chất lượng sản phẩm, hàng hóa trên địa bàn tỉnh </w:t>
      </w:r>
      <w:r w:rsidR="0068736E" w:rsidRPr="00270CB1">
        <w:rPr>
          <w:rFonts w:ascii="Times New Roman" w:hAnsi="Times New Roman"/>
          <w:i/>
          <w:color w:val="000000" w:themeColor="text1"/>
          <w:spacing w:val="2"/>
          <w:szCs w:val="28"/>
          <w:lang w:val="nl-NL" w:eastAsia="vi-VN"/>
        </w:rPr>
        <w:t>An</w:t>
      </w:r>
      <w:r w:rsidR="007E4C3F" w:rsidRPr="00270CB1">
        <w:rPr>
          <w:rFonts w:ascii="Times New Roman" w:hAnsi="Times New Roman"/>
          <w:i/>
          <w:color w:val="000000" w:themeColor="text1"/>
          <w:spacing w:val="2"/>
          <w:szCs w:val="28"/>
          <w:lang w:val="nl-NL" w:eastAsia="vi-VN"/>
        </w:rPr>
        <w:t xml:space="preserve"> Giang</w:t>
      </w:r>
      <w:r w:rsidR="00EA1F42" w:rsidRPr="00270CB1">
        <w:rPr>
          <w:rFonts w:ascii="Times New Roman" w:hAnsi="Times New Roman"/>
          <w:i/>
          <w:color w:val="000000" w:themeColor="text1"/>
          <w:spacing w:val="2"/>
          <w:szCs w:val="28"/>
          <w:lang w:val="nl-NL" w:eastAsia="vi-VN"/>
        </w:rPr>
        <w:t xml:space="preserve"> giai đoạn 202</w:t>
      </w:r>
      <w:r w:rsidR="00E93027" w:rsidRPr="00270CB1">
        <w:rPr>
          <w:rFonts w:ascii="Times New Roman" w:hAnsi="Times New Roman"/>
          <w:i/>
          <w:color w:val="000000" w:themeColor="text1"/>
          <w:spacing w:val="2"/>
          <w:szCs w:val="28"/>
          <w:lang w:val="nl-NL" w:eastAsia="vi-VN"/>
        </w:rPr>
        <w:t>4</w:t>
      </w:r>
      <w:r w:rsidR="00EA1F42" w:rsidRPr="00270CB1">
        <w:rPr>
          <w:rFonts w:ascii="Times New Roman" w:hAnsi="Times New Roman"/>
          <w:i/>
          <w:color w:val="000000" w:themeColor="text1"/>
          <w:spacing w:val="2"/>
          <w:szCs w:val="28"/>
          <w:lang w:val="nl-NL" w:eastAsia="vi-VN"/>
        </w:rPr>
        <w:t xml:space="preserve"> - 2030</w:t>
      </w:r>
      <w:r w:rsidR="007E4C3F" w:rsidRPr="00270CB1">
        <w:rPr>
          <w:rFonts w:ascii="Times New Roman" w:hAnsi="Times New Roman"/>
          <w:i/>
          <w:color w:val="000000" w:themeColor="text1"/>
          <w:spacing w:val="2"/>
          <w:szCs w:val="28"/>
          <w:lang w:val="nl-NL" w:eastAsia="vi-VN"/>
        </w:rPr>
        <w:t>; Báo cáo thẩm tra của Ban</w:t>
      </w:r>
      <w:r w:rsidR="00EA1F42" w:rsidRPr="00270CB1">
        <w:rPr>
          <w:rFonts w:ascii="Times New Roman" w:hAnsi="Times New Roman"/>
          <w:i/>
          <w:color w:val="000000" w:themeColor="text1"/>
          <w:spacing w:val="2"/>
          <w:szCs w:val="28"/>
          <w:lang w:val="nl-NL" w:eastAsia="vi-VN"/>
        </w:rPr>
        <w:t xml:space="preserve"> .....</w:t>
      </w:r>
      <w:r w:rsidR="00D5373F" w:rsidRPr="00270CB1">
        <w:rPr>
          <w:rFonts w:ascii="Times New Roman" w:hAnsi="Times New Roman"/>
          <w:i/>
          <w:color w:val="000000" w:themeColor="text1"/>
          <w:spacing w:val="2"/>
          <w:szCs w:val="28"/>
          <w:lang w:val="nl-NL" w:eastAsia="vi-VN"/>
        </w:rPr>
        <w:t>.........</w:t>
      </w:r>
      <w:r w:rsidR="007E4C3F" w:rsidRPr="00270CB1">
        <w:rPr>
          <w:rFonts w:ascii="Times New Roman" w:hAnsi="Times New Roman"/>
          <w:i/>
          <w:color w:val="000000" w:themeColor="text1"/>
          <w:spacing w:val="2"/>
          <w:szCs w:val="28"/>
          <w:lang w:val="nl-NL" w:eastAsia="vi-VN"/>
        </w:rPr>
        <w:t>; ý kiến thảo luận của đại biểu Hội đồng nhân dân tỉnh tại kỳ họp.</w:t>
      </w:r>
    </w:p>
    <w:p w14:paraId="4047355B" w14:textId="2D1F0A70" w:rsidR="007E4C3F" w:rsidRPr="00270CB1" w:rsidRDefault="007E4C3F" w:rsidP="00DD044F">
      <w:pPr>
        <w:pStyle w:val="BodyTextIndent2"/>
        <w:spacing w:after="240" w:line="320" w:lineRule="exact"/>
        <w:ind w:right="0" w:firstLine="0"/>
        <w:jc w:val="center"/>
        <w:rPr>
          <w:rFonts w:ascii="Times New Roman" w:hAnsi="Times New Roman"/>
          <w:b/>
          <w:color w:val="000000" w:themeColor="text1"/>
          <w:szCs w:val="28"/>
          <w:lang w:val="nl-NL" w:eastAsia="vi-VN"/>
        </w:rPr>
      </w:pPr>
      <w:r w:rsidRPr="00270CB1">
        <w:rPr>
          <w:rFonts w:ascii="Times New Roman" w:hAnsi="Times New Roman"/>
          <w:b/>
          <w:color w:val="000000" w:themeColor="text1"/>
          <w:szCs w:val="28"/>
          <w:lang w:val="nl-NL" w:eastAsia="vi-VN"/>
        </w:rPr>
        <w:lastRenderedPageBreak/>
        <w:t>QUYẾT NGHỊ:</w:t>
      </w:r>
    </w:p>
    <w:p w14:paraId="06D6BDAD" w14:textId="77777777" w:rsidR="007E4C3F" w:rsidRPr="00270CB1" w:rsidRDefault="007E4C3F" w:rsidP="00DD044F">
      <w:pPr>
        <w:pStyle w:val="BodyTextIndent2"/>
        <w:spacing w:after="120" w:line="320" w:lineRule="exact"/>
        <w:ind w:right="0" w:firstLine="709"/>
        <w:rPr>
          <w:rFonts w:ascii="Times New Roman" w:hAnsi="Times New Roman"/>
          <w:b/>
          <w:color w:val="000000" w:themeColor="text1"/>
          <w:szCs w:val="28"/>
          <w:lang w:val="nl-NL" w:eastAsia="vi-VN"/>
        </w:rPr>
      </w:pPr>
      <w:r w:rsidRPr="00270CB1">
        <w:rPr>
          <w:rFonts w:ascii="Times New Roman" w:hAnsi="Times New Roman"/>
          <w:b/>
          <w:color w:val="000000" w:themeColor="text1"/>
          <w:szCs w:val="28"/>
          <w:lang w:val="nl-NL" w:eastAsia="vi-VN"/>
        </w:rPr>
        <w:t>Điều 1. Phạm vi điều chỉnh và đối tượng áp dụng</w:t>
      </w:r>
    </w:p>
    <w:p w14:paraId="7737529D" w14:textId="49E25388" w:rsidR="007E4C3F" w:rsidRPr="00270CB1" w:rsidRDefault="00F83C3A" w:rsidP="00DD044F">
      <w:pPr>
        <w:pStyle w:val="BodyTextIndent2"/>
        <w:spacing w:after="120" w:line="320" w:lineRule="exact"/>
        <w:ind w:right="0" w:firstLine="709"/>
        <w:rPr>
          <w:rFonts w:ascii="Times New Roman" w:hAnsi="Times New Roman"/>
          <w:color w:val="000000" w:themeColor="text1"/>
          <w:szCs w:val="28"/>
          <w:lang w:val="nl-NL" w:eastAsia="vi-VN"/>
        </w:rPr>
      </w:pPr>
      <w:r w:rsidRPr="00270CB1">
        <w:rPr>
          <w:rFonts w:ascii="Times New Roman" w:hAnsi="Times New Roman"/>
          <w:color w:val="000000" w:themeColor="text1"/>
          <w:szCs w:val="28"/>
          <w:lang w:val="nl-NL" w:eastAsia="vi-VN"/>
        </w:rPr>
        <w:t>1. Phạm vi điều chỉnh</w:t>
      </w:r>
    </w:p>
    <w:p w14:paraId="206936CA" w14:textId="2AAB59D9" w:rsidR="007E4C3F" w:rsidRPr="00270CB1" w:rsidRDefault="007E4C3F" w:rsidP="00DD044F">
      <w:pPr>
        <w:pStyle w:val="BodyTextIndent2"/>
        <w:spacing w:after="120" w:line="320" w:lineRule="exact"/>
        <w:ind w:right="0" w:firstLine="709"/>
        <w:rPr>
          <w:rFonts w:ascii="Times New Roman" w:hAnsi="Times New Roman"/>
          <w:color w:val="000000" w:themeColor="text1"/>
          <w:szCs w:val="28"/>
          <w:lang w:val="nl-NL" w:eastAsia="vi-VN"/>
        </w:rPr>
      </w:pPr>
      <w:r w:rsidRPr="00270CB1">
        <w:rPr>
          <w:rFonts w:ascii="Times New Roman" w:hAnsi="Times New Roman"/>
          <w:color w:val="000000" w:themeColor="text1"/>
          <w:szCs w:val="28"/>
          <w:lang w:val="nl-NL" w:eastAsia="vi-VN"/>
        </w:rPr>
        <w:t>Nghị quyết này quy định mức chi</w:t>
      </w:r>
      <w:r w:rsidR="00307360" w:rsidRPr="00270CB1">
        <w:rPr>
          <w:rFonts w:ascii="Times New Roman" w:hAnsi="Times New Roman"/>
          <w:color w:val="000000" w:themeColor="text1"/>
          <w:szCs w:val="28"/>
          <w:lang w:val="nl-NL" w:eastAsia="vi-VN"/>
        </w:rPr>
        <w:t xml:space="preserve"> </w:t>
      </w:r>
      <w:r w:rsidR="005C3539" w:rsidRPr="00270CB1">
        <w:rPr>
          <w:rFonts w:ascii="Times New Roman" w:hAnsi="Times New Roman"/>
          <w:color w:val="000000" w:themeColor="text1"/>
          <w:szCs w:val="28"/>
          <w:lang w:val="nl-NL" w:eastAsia="vi-VN"/>
        </w:rPr>
        <w:t>thực hiện</w:t>
      </w:r>
      <w:r w:rsidR="00307360" w:rsidRPr="00270CB1">
        <w:rPr>
          <w:rFonts w:ascii="Times New Roman" w:hAnsi="Times New Roman"/>
          <w:color w:val="000000" w:themeColor="text1"/>
          <w:szCs w:val="28"/>
          <w:lang w:val="nl-NL" w:eastAsia="vi-VN"/>
        </w:rPr>
        <w:t xml:space="preserve"> </w:t>
      </w:r>
      <w:r w:rsidR="00D30F4B" w:rsidRPr="00270CB1">
        <w:rPr>
          <w:rFonts w:ascii="Times New Roman" w:hAnsi="Times New Roman"/>
          <w:color w:val="000000" w:themeColor="text1"/>
          <w:szCs w:val="28"/>
          <w:lang w:val="nl-NL" w:eastAsia="vi-VN"/>
        </w:rPr>
        <w:t xml:space="preserve">các nhiệm vụ </w:t>
      </w:r>
      <w:r w:rsidR="005F4CBD" w:rsidRPr="00270CB1">
        <w:rPr>
          <w:rFonts w:ascii="Times New Roman" w:hAnsi="Times New Roman"/>
          <w:color w:val="000000" w:themeColor="text1"/>
          <w:szCs w:val="28"/>
          <w:lang w:val="nl-NL" w:eastAsia="vi-VN"/>
        </w:rPr>
        <w:t>của Chương trình quốc gia</w:t>
      </w:r>
      <w:r w:rsidRPr="00270CB1">
        <w:rPr>
          <w:rFonts w:ascii="Times New Roman" w:hAnsi="Times New Roman"/>
          <w:color w:val="000000" w:themeColor="text1"/>
          <w:szCs w:val="28"/>
          <w:lang w:val="nl-NL" w:eastAsia="vi-VN"/>
        </w:rPr>
        <w:t xml:space="preserve"> hỗ trợ doanh nghiệp nâng cao năng suất và chất lượng sản phẩm, hàng hóa </w:t>
      </w:r>
      <w:r w:rsidR="00E91B18" w:rsidRPr="00270CB1">
        <w:rPr>
          <w:rFonts w:ascii="Times New Roman" w:hAnsi="Times New Roman"/>
          <w:color w:val="000000" w:themeColor="text1"/>
          <w:szCs w:val="28"/>
          <w:lang w:val="nl-NL" w:eastAsia="vi-VN"/>
        </w:rPr>
        <w:t xml:space="preserve">trên địa bàn tỉnh </w:t>
      </w:r>
      <w:r w:rsidR="0068736E" w:rsidRPr="00270CB1">
        <w:rPr>
          <w:rFonts w:ascii="Times New Roman" w:hAnsi="Times New Roman"/>
          <w:color w:val="000000" w:themeColor="text1"/>
          <w:szCs w:val="28"/>
          <w:lang w:val="nl-NL" w:eastAsia="vi-VN"/>
        </w:rPr>
        <w:t>An</w:t>
      </w:r>
      <w:r w:rsidR="00E91B18" w:rsidRPr="00270CB1">
        <w:rPr>
          <w:rFonts w:ascii="Times New Roman" w:hAnsi="Times New Roman"/>
          <w:color w:val="000000" w:themeColor="text1"/>
          <w:szCs w:val="28"/>
          <w:lang w:val="nl-NL" w:eastAsia="vi-VN"/>
        </w:rPr>
        <w:t xml:space="preserve"> Giang </w:t>
      </w:r>
      <w:r w:rsidRPr="00270CB1">
        <w:rPr>
          <w:rFonts w:ascii="Times New Roman" w:hAnsi="Times New Roman"/>
          <w:color w:val="000000" w:themeColor="text1"/>
          <w:szCs w:val="28"/>
          <w:lang w:val="nl-NL" w:eastAsia="vi-VN"/>
        </w:rPr>
        <w:t>giai đoạn 202</w:t>
      </w:r>
      <w:r w:rsidR="00E93027" w:rsidRPr="00270CB1">
        <w:rPr>
          <w:rFonts w:ascii="Times New Roman" w:hAnsi="Times New Roman"/>
          <w:color w:val="000000" w:themeColor="text1"/>
          <w:szCs w:val="28"/>
          <w:lang w:val="nl-NL" w:eastAsia="vi-VN"/>
        </w:rPr>
        <w:t>4</w:t>
      </w:r>
      <w:r w:rsidR="001D2358" w:rsidRPr="00270CB1">
        <w:rPr>
          <w:rFonts w:ascii="Times New Roman" w:hAnsi="Times New Roman"/>
          <w:color w:val="000000" w:themeColor="text1"/>
          <w:szCs w:val="28"/>
          <w:lang w:val="nl-NL" w:eastAsia="vi-VN"/>
        </w:rPr>
        <w:t xml:space="preserve"> </w:t>
      </w:r>
      <w:r w:rsidRPr="00270CB1">
        <w:rPr>
          <w:rFonts w:ascii="Times New Roman" w:hAnsi="Times New Roman"/>
          <w:color w:val="000000" w:themeColor="text1"/>
          <w:szCs w:val="28"/>
          <w:lang w:val="nl-NL" w:eastAsia="vi-VN"/>
        </w:rPr>
        <w:t>-</w:t>
      </w:r>
      <w:r w:rsidR="001D2358" w:rsidRPr="00270CB1">
        <w:rPr>
          <w:rFonts w:ascii="Times New Roman" w:hAnsi="Times New Roman"/>
          <w:color w:val="000000" w:themeColor="text1"/>
          <w:szCs w:val="28"/>
          <w:lang w:val="nl-NL" w:eastAsia="vi-VN"/>
        </w:rPr>
        <w:t xml:space="preserve"> </w:t>
      </w:r>
      <w:r w:rsidRPr="00270CB1">
        <w:rPr>
          <w:rFonts w:ascii="Times New Roman" w:hAnsi="Times New Roman"/>
          <w:color w:val="000000" w:themeColor="text1"/>
          <w:szCs w:val="28"/>
          <w:lang w:val="nl-NL" w:eastAsia="vi-VN"/>
        </w:rPr>
        <w:t xml:space="preserve">2030 </w:t>
      </w:r>
      <w:r w:rsidR="00F049DE" w:rsidRPr="00270CB1">
        <w:rPr>
          <w:rFonts w:ascii="Times New Roman" w:hAnsi="Times New Roman"/>
          <w:color w:val="000000" w:themeColor="text1"/>
          <w:szCs w:val="28"/>
          <w:lang w:val="nl-NL" w:eastAsia="vi-VN"/>
        </w:rPr>
        <w:t xml:space="preserve">quy </w:t>
      </w:r>
      <w:r w:rsidR="00F049DE" w:rsidRPr="00270CB1">
        <w:rPr>
          <w:rFonts w:ascii="Times New Roman" w:hAnsi="Times New Roman" w:hint="eastAsia"/>
          <w:color w:val="000000" w:themeColor="text1"/>
          <w:szCs w:val="28"/>
          <w:lang w:val="nl-NL" w:eastAsia="vi-VN"/>
        </w:rPr>
        <w:t>đ</w:t>
      </w:r>
      <w:r w:rsidR="00F049DE" w:rsidRPr="00270CB1">
        <w:rPr>
          <w:rFonts w:ascii="Times New Roman" w:hAnsi="Times New Roman"/>
          <w:color w:val="000000" w:themeColor="text1"/>
          <w:szCs w:val="28"/>
          <w:lang w:val="nl-NL" w:eastAsia="vi-VN"/>
        </w:rPr>
        <w:t xml:space="preserve">ịnh tại Quyết </w:t>
      </w:r>
      <w:r w:rsidR="00F049DE" w:rsidRPr="00270CB1">
        <w:rPr>
          <w:rFonts w:ascii="Times New Roman" w:hAnsi="Times New Roman" w:hint="eastAsia"/>
          <w:color w:val="000000" w:themeColor="text1"/>
          <w:szCs w:val="28"/>
          <w:lang w:val="nl-NL" w:eastAsia="vi-VN"/>
        </w:rPr>
        <w:t>đ</w:t>
      </w:r>
      <w:r w:rsidR="00F049DE" w:rsidRPr="00270CB1">
        <w:rPr>
          <w:rFonts w:ascii="Times New Roman" w:hAnsi="Times New Roman"/>
          <w:color w:val="000000" w:themeColor="text1"/>
          <w:szCs w:val="28"/>
          <w:lang w:val="nl-NL" w:eastAsia="vi-VN"/>
        </w:rPr>
        <w:t>ịnh số 1322/Q</w:t>
      </w:r>
      <w:r w:rsidR="00F049DE" w:rsidRPr="00270CB1">
        <w:rPr>
          <w:rFonts w:ascii="Times New Roman" w:hAnsi="Times New Roman" w:hint="eastAsia"/>
          <w:color w:val="000000" w:themeColor="text1"/>
          <w:szCs w:val="28"/>
          <w:lang w:val="nl-NL" w:eastAsia="vi-VN"/>
        </w:rPr>
        <w:t>Đ</w:t>
      </w:r>
      <w:r w:rsidR="00F049DE" w:rsidRPr="00270CB1">
        <w:rPr>
          <w:rFonts w:ascii="Times New Roman" w:hAnsi="Times New Roman"/>
          <w:color w:val="000000" w:themeColor="text1"/>
          <w:szCs w:val="28"/>
          <w:lang w:val="nl-NL" w:eastAsia="vi-VN"/>
        </w:rPr>
        <w:t>-TTg ngày 31 tháng 8 n</w:t>
      </w:r>
      <w:r w:rsidR="00F049DE" w:rsidRPr="00270CB1">
        <w:rPr>
          <w:rFonts w:ascii="Times New Roman" w:hAnsi="Times New Roman" w:hint="eastAsia"/>
          <w:color w:val="000000" w:themeColor="text1"/>
          <w:szCs w:val="28"/>
          <w:lang w:val="nl-NL" w:eastAsia="vi-VN"/>
        </w:rPr>
        <w:t>ă</w:t>
      </w:r>
      <w:r w:rsidR="00F049DE" w:rsidRPr="00270CB1">
        <w:rPr>
          <w:rFonts w:ascii="Times New Roman" w:hAnsi="Times New Roman"/>
          <w:color w:val="000000" w:themeColor="text1"/>
          <w:szCs w:val="28"/>
          <w:lang w:val="nl-NL" w:eastAsia="vi-VN"/>
        </w:rPr>
        <w:t>m 2020 của Thủ t</w:t>
      </w:r>
      <w:r w:rsidR="00F049DE" w:rsidRPr="00270CB1">
        <w:rPr>
          <w:rFonts w:ascii="Times New Roman" w:hAnsi="Times New Roman" w:hint="eastAsia"/>
          <w:color w:val="000000" w:themeColor="text1"/>
          <w:szCs w:val="28"/>
          <w:lang w:val="nl-NL" w:eastAsia="vi-VN"/>
        </w:rPr>
        <w:t>ư</w:t>
      </w:r>
      <w:r w:rsidR="00F049DE" w:rsidRPr="00270CB1">
        <w:rPr>
          <w:rFonts w:ascii="Times New Roman" w:hAnsi="Times New Roman"/>
          <w:color w:val="000000" w:themeColor="text1"/>
          <w:szCs w:val="28"/>
          <w:lang w:val="nl-NL" w:eastAsia="vi-VN"/>
        </w:rPr>
        <w:t>ớng Chính phủ phê duyệt Ch</w:t>
      </w:r>
      <w:r w:rsidR="00F049DE" w:rsidRPr="00270CB1">
        <w:rPr>
          <w:rFonts w:ascii="Times New Roman" w:hAnsi="Times New Roman" w:hint="eastAsia"/>
          <w:color w:val="000000" w:themeColor="text1"/>
          <w:szCs w:val="28"/>
          <w:lang w:val="nl-NL" w:eastAsia="vi-VN"/>
        </w:rPr>
        <w:t>ươ</w:t>
      </w:r>
      <w:r w:rsidR="00F049DE" w:rsidRPr="00270CB1">
        <w:rPr>
          <w:rFonts w:ascii="Times New Roman" w:hAnsi="Times New Roman"/>
          <w:color w:val="000000" w:themeColor="text1"/>
          <w:szCs w:val="28"/>
          <w:lang w:val="nl-NL" w:eastAsia="vi-VN"/>
        </w:rPr>
        <w:t>ng trình quốc gia hỗ trợ doanh nghiệp nâng cao n</w:t>
      </w:r>
      <w:r w:rsidR="00F049DE" w:rsidRPr="00270CB1">
        <w:rPr>
          <w:rFonts w:ascii="Times New Roman" w:hAnsi="Times New Roman" w:hint="eastAsia"/>
          <w:color w:val="000000" w:themeColor="text1"/>
          <w:szCs w:val="28"/>
          <w:lang w:val="nl-NL" w:eastAsia="vi-VN"/>
        </w:rPr>
        <w:t>ă</w:t>
      </w:r>
      <w:r w:rsidR="00F049DE" w:rsidRPr="00270CB1">
        <w:rPr>
          <w:rFonts w:ascii="Times New Roman" w:hAnsi="Times New Roman"/>
          <w:color w:val="000000" w:themeColor="text1"/>
          <w:szCs w:val="28"/>
          <w:lang w:val="nl-NL" w:eastAsia="vi-VN"/>
        </w:rPr>
        <w:t>ng suất và chất l</w:t>
      </w:r>
      <w:r w:rsidR="00F049DE" w:rsidRPr="00270CB1">
        <w:rPr>
          <w:rFonts w:ascii="Times New Roman" w:hAnsi="Times New Roman" w:hint="eastAsia"/>
          <w:color w:val="000000" w:themeColor="text1"/>
          <w:szCs w:val="28"/>
          <w:lang w:val="nl-NL" w:eastAsia="vi-VN"/>
        </w:rPr>
        <w:t>ư</w:t>
      </w:r>
      <w:r w:rsidR="00F049DE" w:rsidRPr="00270CB1">
        <w:rPr>
          <w:rFonts w:ascii="Times New Roman" w:hAnsi="Times New Roman"/>
          <w:color w:val="000000" w:themeColor="text1"/>
          <w:szCs w:val="28"/>
          <w:lang w:val="nl-NL" w:eastAsia="vi-VN"/>
        </w:rPr>
        <w:t xml:space="preserve">ợng sản phẩm, hàng hóa giai </w:t>
      </w:r>
      <w:r w:rsidR="00F049DE" w:rsidRPr="00270CB1">
        <w:rPr>
          <w:rFonts w:ascii="Times New Roman" w:hAnsi="Times New Roman" w:hint="eastAsia"/>
          <w:color w:val="000000" w:themeColor="text1"/>
          <w:szCs w:val="28"/>
          <w:lang w:val="nl-NL" w:eastAsia="vi-VN"/>
        </w:rPr>
        <w:t>đ</w:t>
      </w:r>
      <w:r w:rsidR="00F049DE" w:rsidRPr="00270CB1">
        <w:rPr>
          <w:rFonts w:ascii="Times New Roman" w:hAnsi="Times New Roman"/>
          <w:color w:val="000000" w:themeColor="text1"/>
          <w:szCs w:val="28"/>
          <w:lang w:val="nl-NL" w:eastAsia="vi-VN"/>
        </w:rPr>
        <w:t xml:space="preserve">oạn 2021 - 2030 (sau </w:t>
      </w:r>
      <w:r w:rsidR="00F049DE" w:rsidRPr="00270CB1">
        <w:rPr>
          <w:rFonts w:ascii="Times New Roman" w:hAnsi="Times New Roman" w:hint="eastAsia"/>
          <w:color w:val="000000" w:themeColor="text1"/>
          <w:szCs w:val="28"/>
          <w:lang w:val="nl-NL" w:eastAsia="vi-VN"/>
        </w:rPr>
        <w:t>đâ</w:t>
      </w:r>
      <w:r w:rsidR="00F049DE" w:rsidRPr="00270CB1">
        <w:rPr>
          <w:rFonts w:ascii="Times New Roman" w:hAnsi="Times New Roman"/>
          <w:color w:val="000000" w:themeColor="text1"/>
          <w:szCs w:val="28"/>
          <w:lang w:val="nl-NL" w:eastAsia="vi-VN"/>
        </w:rPr>
        <w:t xml:space="preserve">y </w:t>
      </w:r>
      <w:r w:rsidR="004E0982" w:rsidRPr="00270CB1">
        <w:rPr>
          <w:rFonts w:ascii="Times New Roman" w:hAnsi="Times New Roman"/>
          <w:color w:val="000000" w:themeColor="text1"/>
          <w:szCs w:val="28"/>
          <w:lang w:val="nl-NL" w:eastAsia="vi-VN"/>
        </w:rPr>
        <w:t>viết tắt</w:t>
      </w:r>
      <w:r w:rsidR="00F049DE" w:rsidRPr="00270CB1">
        <w:rPr>
          <w:rFonts w:ascii="Times New Roman" w:hAnsi="Times New Roman"/>
          <w:color w:val="000000" w:themeColor="text1"/>
          <w:szCs w:val="28"/>
          <w:lang w:val="nl-NL" w:eastAsia="vi-VN"/>
        </w:rPr>
        <w:t xml:space="preserve"> là Ch</w:t>
      </w:r>
      <w:r w:rsidR="00F049DE" w:rsidRPr="00270CB1">
        <w:rPr>
          <w:rFonts w:ascii="Times New Roman" w:hAnsi="Times New Roman" w:hint="eastAsia"/>
          <w:color w:val="000000" w:themeColor="text1"/>
          <w:szCs w:val="28"/>
          <w:lang w:val="nl-NL" w:eastAsia="vi-VN"/>
        </w:rPr>
        <w:t>ươ</w:t>
      </w:r>
      <w:r w:rsidR="00F049DE" w:rsidRPr="00270CB1">
        <w:rPr>
          <w:rFonts w:ascii="Times New Roman" w:hAnsi="Times New Roman"/>
          <w:color w:val="000000" w:themeColor="text1"/>
          <w:szCs w:val="28"/>
          <w:lang w:val="nl-NL" w:eastAsia="vi-VN"/>
        </w:rPr>
        <w:t xml:space="preserve">ng trình </w:t>
      </w:r>
      <w:r w:rsidR="00E93027" w:rsidRPr="00270CB1">
        <w:rPr>
          <w:rFonts w:ascii="Times New Roman" w:hAnsi="Times New Roman"/>
          <w:color w:val="000000" w:themeColor="text1"/>
          <w:szCs w:val="28"/>
          <w:lang w:val="nl-NL" w:eastAsia="vi-VN"/>
        </w:rPr>
        <w:t>1322</w:t>
      </w:r>
      <w:r w:rsidR="00F049DE" w:rsidRPr="00270CB1">
        <w:rPr>
          <w:rFonts w:ascii="Times New Roman" w:hAnsi="Times New Roman"/>
          <w:color w:val="000000" w:themeColor="text1"/>
          <w:szCs w:val="28"/>
          <w:lang w:val="nl-NL" w:eastAsia="vi-VN"/>
        </w:rPr>
        <w:t>)</w:t>
      </w:r>
      <w:r w:rsidRPr="00270CB1">
        <w:rPr>
          <w:rFonts w:ascii="Times New Roman" w:hAnsi="Times New Roman"/>
          <w:color w:val="000000" w:themeColor="text1"/>
          <w:szCs w:val="28"/>
          <w:lang w:val="nl-NL" w:eastAsia="vi-VN"/>
        </w:rPr>
        <w:t>.</w:t>
      </w:r>
    </w:p>
    <w:p w14:paraId="7F67B0A1" w14:textId="77777777" w:rsidR="007E4C3F" w:rsidRPr="00270CB1" w:rsidRDefault="007E4C3F"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 xml:space="preserve">2. Đối tượng áp dụng </w:t>
      </w:r>
    </w:p>
    <w:p w14:paraId="47F01B1B" w14:textId="5F6ABD51" w:rsidR="00307360" w:rsidRPr="00270CB1" w:rsidRDefault="00D30F4B"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C</w:t>
      </w:r>
      <w:r w:rsidRPr="00270CB1">
        <w:rPr>
          <w:rFonts w:ascii="Times New Roman" w:hAnsi="Times New Roman" w:hint="eastAsia"/>
          <w:color w:val="000000" w:themeColor="text1"/>
          <w:szCs w:val="28"/>
          <w:lang w:val="en-US" w:eastAsia="vi-VN"/>
        </w:rPr>
        <w:t>ơ</w:t>
      </w:r>
      <w:r w:rsidRPr="00270CB1">
        <w:rPr>
          <w:rFonts w:ascii="Times New Roman" w:hAnsi="Times New Roman"/>
          <w:color w:val="000000" w:themeColor="text1"/>
          <w:szCs w:val="28"/>
          <w:lang w:val="en-US" w:eastAsia="vi-VN"/>
        </w:rPr>
        <w:t xml:space="preserve"> quan quản lý nhà n</w:t>
      </w:r>
      <w:r w:rsidRPr="00270CB1">
        <w:rPr>
          <w:rFonts w:ascii="Times New Roman" w:hAnsi="Times New Roman" w:hint="eastAsia"/>
          <w:color w:val="000000" w:themeColor="text1"/>
          <w:szCs w:val="28"/>
          <w:lang w:val="en-US" w:eastAsia="vi-VN"/>
        </w:rPr>
        <w:t>ư</w:t>
      </w:r>
      <w:r w:rsidRPr="00270CB1">
        <w:rPr>
          <w:rFonts w:ascii="Times New Roman" w:hAnsi="Times New Roman"/>
          <w:color w:val="000000" w:themeColor="text1"/>
          <w:szCs w:val="28"/>
          <w:lang w:val="en-US" w:eastAsia="vi-VN"/>
        </w:rPr>
        <w:t xml:space="preserve">ớc, </w:t>
      </w:r>
      <w:r w:rsidRPr="00270CB1">
        <w:rPr>
          <w:rFonts w:ascii="Times New Roman" w:hAnsi="Times New Roman" w:hint="eastAsia"/>
          <w:color w:val="000000" w:themeColor="text1"/>
          <w:szCs w:val="28"/>
          <w:lang w:val="en-US" w:eastAsia="vi-VN"/>
        </w:rPr>
        <w:t>đơ</w:t>
      </w:r>
      <w:r w:rsidRPr="00270CB1">
        <w:rPr>
          <w:rFonts w:ascii="Times New Roman" w:hAnsi="Times New Roman"/>
          <w:color w:val="000000" w:themeColor="text1"/>
          <w:szCs w:val="28"/>
          <w:lang w:val="en-US" w:eastAsia="vi-VN"/>
        </w:rPr>
        <w:t xml:space="preserve">n vị, tổ chức và cá nhân tham gia thực hiện các nhiệm vụ </w:t>
      </w:r>
      <w:r w:rsidR="0014416B" w:rsidRPr="00270CB1">
        <w:rPr>
          <w:rFonts w:ascii="Times New Roman" w:hAnsi="Times New Roman"/>
          <w:color w:val="000000" w:themeColor="text1"/>
          <w:szCs w:val="28"/>
          <w:lang w:val="en-US" w:eastAsia="vi-VN"/>
        </w:rPr>
        <w:t>của Chương trình</w:t>
      </w:r>
      <w:r w:rsidRPr="00270CB1">
        <w:rPr>
          <w:rFonts w:ascii="Times New Roman" w:hAnsi="Times New Roman"/>
          <w:color w:val="000000" w:themeColor="text1"/>
          <w:szCs w:val="28"/>
          <w:lang w:val="en-US" w:eastAsia="vi-VN"/>
        </w:rPr>
        <w:t xml:space="preserve"> </w:t>
      </w:r>
      <w:r w:rsidR="00605AEE" w:rsidRPr="00270CB1">
        <w:rPr>
          <w:rFonts w:ascii="Times New Roman" w:hAnsi="Times New Roman"/>
          <w:color w:val="000000" w:themeColor="text1"/>
          <w:szCs w:val="28"/>
          <w:lang w:val="en-US" w:eastAsia="vi-VN"/>
        </w:rPr>
        <w:t>1322</w:t>
      </w:r>
      <w:r w:rsidR="00307360" w:rsidRPr="00270CB1">
        <w:rPr>
          <w:rFonts w:ascii="Times New Roman" w:hAnsi="Times New Roman"/>
          <w:color w:val="000000" w:themeColor="text1"/>
          <w:szCs w:val="28"/>
          <w:lang w:val="en-US" w:eastAsia="vi-VN"/>
        </w:rPr>
        <w:t>.</w:t>
      </w:r>
    </w:p>
    <w:p w14:paraId="614CB625" w14:textId="5BD43F94" w:rsidR="00AE1868" w:rsidRPr="00270CB1" w:rsidRDefault="007E4C3F" w:rsidP="00DD044F">
      <w:pPr>
        <w:pStyle w:val="BodyTextIndent2"/>
        <w:spacing w:after="120" w:line="320" w:lineRule="exact"/>
        <w:ind w:right="0" w:firstLine="709"/>
        <w:rPr>
          <w:rFonts w:ascii="Times New Roman Bold" w:hAnsi="Times New Roman Bold"/>
          <w:b/>
          <w:color w:val="000000" w:themeColor="text1"/>
        </w:rPr>
      </w:pPr>
      <w:r w:rsidRPr="00270CB1">
        <w:rPr>
          <w:rFonts w:ascii="Times New Roman Bold" w:hAnsi="Times New Roman Bold"/>
          <w:b/>
          <w:color w:val="000000" w:themeColor="text1"/>
          <w:szCs w:val="28"/>
          <w:lang w:val="en-US" w:eastAsia="vi-VN"/>
        </w:rPr>
        <w:t xml:space="preserve">Điều </w:t>
      </w:r>
      <w:r w:rsidR="004B7654" w:rsidRPr="00270CB1">
        <w:rPr>
          <w:rFonts w:ascii="Times New Roman Bold" w:hAnsi="Times New Roman Bold"/>
          <w:b/>
          <w:color w:val="000000" w:themeColor="text1"/>
          <w:szCs w:val="28"/>
          <w:lang w:val="en-US" w:eastAsia="vi-VN"/>
        </w:rPr>
        <w:t>2</w:t>
      </w:r>
      <w:r w:rsidRPr="00270CB1">
        <w:rPr>
          <w:rFonts w:ascii="Times New Roman Bold" w:hAnsi="Times New Roman Bold"/>
          <w:b/>
          <w:color w:val="000000" w:themeColor="text1"/>
          <w:szCs w:val="28"/>
          <w:lang w:val="en-US" w:eastAsia="vi-VN"/>
        </w:rPr>
        <w:t xml:space="preserve">. </w:t>
      </w:r>
      <w:r w:rsidR="00F04954" w:rsidRPr="00270CB1">
        <w:rPr>
          <w:rFonts w:ascii="Times New Roman Bold" w:hAnsi="Times New Roman Bold"/>
          <w:b/>
          <w:color w:val="000000" w:themeColor="text1"/>
          <w:szCs w:val="28"/>
          <w:lang w:val="nl-NL" w:eastAsia="vi-VN"/>
        </w:rPr>
        <w:t xml:space="preserve">Mức </w:t>
      </w:r>
      <w:r w:rsidR="00AE1868" w:rsidRPr="00270CB1">
        <w:rPr>
          <w:rFonts w:ascii="Times New Roman Bold" w:hAnsi="Times New Roman Bold"/>
          <w:b/>
          <w:color w:val="000000" w:themeColor="text1"/>
          <w:szCs w:val="28"/>
          <w:lang w:val="nl-NL" w:eastAsia="vi-VN"/>
        </w:rPr>
        <w:t xml:space="preserve">chi </w:t>
      </w:r>
      <w:r w:rsidR="005C3539" w:rsidRPr="00270CB1">
        <w:rPr>
          <w:rFonts w:ascii="Times New Roman Bold" w:hAnsi="Times New Roman Bold"/>
          <w:b/>
          <w:color w:val="000000" w:themeColor="text1"/>
          <w:szCs w:val="28"/>
          <w:lang w:val="nl-NL" w:eastAsia="vi-VN"/>
        </w:rPr>
        <w:t>thực hiện</w:t>
      </w:r>
      <w:r w:rsidR="00AE1868" w:rsidRPr="00270CB1">
        <w:rPr>
          <w:rFonts w:ascii="Times New Roman Bold" w:hAnsi="Times New Roman Bold"/>
          <w:b/>
          <w:color w:val="000000" w:themeColor="text1"/>
          <w:szCs w:val="28"/>
          <w:lang w:val="nl-NL" w:eastAsia="vi-VN"/>
        </w:rPr>
        <w:t xml:space="preserve"> </w:t>
      </w:r>
      <w:r w:rsidR="00D30F4B" w:rsidRPr="00270CB1">
        <w:rPr>
          <w:rFonts w:ascii="Times New Roman Bold" w:hAnsi="Times New Roman Bold"/>
          <w:b/>
          <w:color w:val="000000" w:themeColor="text1"/>
          <w:szCs w:val="28"/>
          <w:lang w:val="nl-NL" w:eastAsia="vi-VN"/>
        </w:rPr>
        <w:t xml:space="preserve">các nhiệm vụ </w:t>
      </w:r>
      <w:r w:rsidR="005F4CBD" w:rsidRPr="00270CB1">
        <w:rPr>
          <w:rFonts w:ascii="Times New Roman Bold" w:hAnsi="Times New Roman Bold"/>
          <w:b/>
          <w:color w:val="000000" w:themeColor="text1"/>
          <w:szCs w:val="28"/>
          <w:lang w:val="nl-NL" w:eastAsia="vi-VN"/>
        </w:rPr>
        <w:t xml:space="preserve">của Chương trình </w:t>
      </w:r>
      <w:r w:rsidR="00E93027" w:rsidRPr="00270CB1">
        <w:rPr>
          <w:rFonts w:ascii="Times New Roman Bold" w:hAnsi="Times New Roman Bold"/>
          <w:b/>
          <w:color w:val="000000" w:themeColor="text1"/>
          <w:szCs w:val="28"/>
          <w:lang w:val="nl-NL" w:eastAsia="vi-VN"/>
        </w:rPr>
        <w:t>1322</w:t>
      </w:r>
    </w:p>
    <w:p w14:paraId="5CDA54D0" w14:textId="6D1DFF35" w:rsidR="00AE1868" w:rsidRPr="00270CB1" w:rsidRDefault="009B7DDE"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1</w:t>
      </w:r>
      <w:r w:rsidR="00AE1868" w:rsidRPr="00270CB1">
        <w:rPr>
          <w:rFonts w:ascii="Times New Roman" w:hAnsi="Times New Roman"/>
          <w:color w:val="000000" w:themeColor="text1"/>
          <w:szCs w:val="28"/>
          <w:lang w:val="en-US" w:eastAsia="vi-VN"/>
        </w:rPr>
        <w:t xml:space="preserve">. </w:t>
      </w:r>
      <w:r w:rsidR="007E4C3F" w:rsidRPr="00270CB1">
        <w:rPr>
          <w:rFonts w:ascii="Times New Roman" w:hAnsi="Times New Roman"/>
          <w:color w:val="000000" w:themeColor="text1"/>
          <w:szCs w:val="28"/>
          <w:lang w:val="en-US" w:eastAsia="vi-VN"/>
        </w:rPr>
        <w:t>Mức chi hỗ trợ doanh nghiệp áp dụng tiêu chuẩn, quy chuẩn kỹ thuật, hệ thống quản lý, công cụ cải tiến năng suất chất lượng, công cụ hỗ trợ cho sản xuất</w:t>
      </w:r>
      <w:r w:rsidR="00C0716E" w:rsidRPr="00270CB1">
        <w:rPr>
          <w:rFonts w:ascii="Times New Roman" w:hAnsi="Times New Roman"/>
          <w:color w:val="000000" w:themeColor="text1"/>
          <w:szCs w:val="28"/>
          <w:lang w:val="en-US" w:eastAsia="vi-VN"/>
        </w:rPr>
        <w:t xml:space="preserve"> thông minh, dịch vụ thông minh</w:t>
      </w:r>
    </w:p>
    <w:p w14:paraId="61D28F95" w14:textId="6C6A4501" w:rsidR="00E112D1" w:rsidRPr="00270CB1" w:rsidRDefault="00E112D1"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a) Hỗ trợ</w:t>
      </w:r>
      <w:r w:rsidR="00B7548E" w:rsidRPr="00270CB1">
        <w:rPr>
          <w:rFonts w:ascii="Times New Roman" w:hAnsi="Times New Roman"/>
          <w:color w:val="000000" w:themeColor="text1"/>
          <w:szCs w:val="28"/>
          <w:lang w:val="en-US" w:eastAsia="vi-VN"/>
        </w:rPr>
        <w:t xml:space="preserve"> </w:t>
      </w:r>
      <w:r w:rsidR="00701292" w:rsidRPr="00270CB1">
        <w:rPr>
          <w:rFonts w:ascii="Times New Roman" w:hAnsi="Times New Roman"/>
          <w:color w:val="000000" w:themeColor="text1"/>
          <w:szCs w:val="28"/>
          <w:lang w:val="en-US" w:eastAsia="vi-VN"/>
        </w:rPr>
        <w:t>áp dụng hệ thống quản lý;</w:t>
      </w:r>
      <w:r w:rsidRPr="00270CB1">
        <w:rPr>
          <w:rFonts w:ascii="Times New Roman" w:hAnsi="Times New Roman"/>
          <w:color w:val="000000" w:themeColor="text1"/>
          <w:szCs w:val="28"/>
          <w:lang w:val="en-US" w:eastAsia="vi-VN"/>
        </w:rPr>
        <w:t xml:space="preserve"> </w:t>
      </w:r>
      <w:r w:rsidR="00701292" w:rsidRPr="00270CB1">
        <w:rPr>
          <w:rFonts w:ascii="Times New Roman" w:hAnsi="Times New Roman"/>
          <w:color w:val="000000" w:themeColor="text1"/>
          <w:szCs w:val="28"/>
          <w:lang w:val="en-US" w:eastAsia="vi-VN"/>
        </w:rPr>
        <w:t xml:space="preserve">áp dụng </w:t>
      </w:r>
      <w:r w:rsidRPr="00270CB1">
        <w:rPr>
          <w:rFonts w:ascii="Times New Roman" w:hAnsi="Times New Roman"/>
          <w:color w:val="000000" w:themeColor="text1"/>
          <w:szCs w:val="28"/>
          <w:lang w:val="en-US" w:eastAsia="vi-VN"/>
        </w:rPr>
        <w:t>công cụ cải tiến n</w:t>
      </w:r>
      <w:r w:rsidRPr="00270CB1">
        <w:rPr>
          <w:rFonts w:ascii="Times New Roman" w:hAnsi="Times New Roman" w:hint="eastAsia"/>
          <w:color w:val="000000" w:themeColor="text1"/>
          <w:szCs w:val="28"/>
          <w:lang w:val="en-US" w:eastAsia="vi-VN"/>
        </w:rPr>
        <w:t>ă</w:t>
      </w:r>
      <w:r w:rsidRPr="00270CB1">
        <w:rPr>
          <w:rFonts w:ascii="Times New Roman" w:hAnsi="Times New Roman"/>
          <w:color w:val="000000" w:themeColor="text1"/>
          <w:szCs w:val="28"/>
          <w:lang w:val="en-US" w:eastAsia="vi-VN"/>
        </w:rPr>
        <w:t>ng suất chất l</w:t>
      </w:r>
      <w:r w:rsidRPr="00270CB1">
        <w:rPr>
          <w:rFonts w:ascii="Times New Roman" w:hAnsi="Times New Roman" w:hint="eastAsia"/>
          <w:color w:val="000000" w:themeColor="text1"/>
          <w:szCs w:val="28"/>
          <w:lang w:val="en-US" w:eastAsia="vi-VN"/>
        </w:rPr>
        <w:t>ư</w:t>
      </w:r>
      <w:r w:rsidRPr="00270CB1">
        <w:rPr>
          <w:rFonts w:ascii="Times New Roman" w:hAnsi="Times New Roman"/>
          <w:color w:val="000000" w:themeColor="text1"/>
          <w:szCs w:val="28"/>
          <w:lang w:val="en-US" w:eastAsia="vi-VN"/>
        </w:rPr>
        <w:t>ợng c</w:t>
      </w:r>
      <w:r w:rsidRPr="00270CB1">
        <w:rPr>
          <w:rFonts w:ascii="Times New Roman" w:hAnsi="Times New Roman" w:hint="eastAsia"/>
          <w:color w:val="000000" w:themeColor="text1"/>
          <w:szCs w:val="28"/>
          <w:lang w:val="en-US" w:eastAsia="vi-VN"/>
        </w:rPr>
        <w:t>ơ</w:t>
      </w:r>
      <w:r w:rsidR="00701292" w:rsidRPr="00270CB1">
        <w:rPr>
          <w:rFonts w:ascii="Times New Roman" w:hAnsi="Times New Roman"/>
          <w:color w:val="000000" w:themeColor="text1"/>
          <w:szCs w:val="28"/>
          <w:lang w:val="en-US" w:eastAsia="vi-VN"/>
        </w:rPr>
        <w:t xml:space="preserve"> bản;</w:t>
      </w:r>
      <w:r w:rsidRPr="00270CB1">
        <w:rPr>
          <w:rFonts w:ascii="Times New Roman" w:hAnsi="Times New Roman"/>
          <w:color w:val="000000" w:themeColor="text1"/>
          <w:szCs w:val="28"/>
          <w:lang w:val="en-US" w:eastAsia="vi-VN"/>
        </w:rPr>
        <w:t xml:space="preserve"> </w:t>
      </w:r>
      <w:r w:rsidR="00701292" w:rsidRPr="00270CB1">
        <w:rPr>
          <w:rFonts w:ascii="Times New Roman" w:hAnsi="Times New Roman"/>
          <w:color w:val="000000" w:themeColor="text1"/>
          <w:szCs w:val="28"/>
          <w:lang w:val="en-US" w:eastAsia="vi-VN"/>
        </w:rPr>
        <w:t xml:space="preserve">áp dụng </w:t>
      </w:r>
      <w:r w:rsidRPr="00270CB1">
        <w:rPr>
          <w:rFonts w:ascii="Times New Roman" w:hAnsi="Times New Roman" w:hint="eastAsia"/>
          <w:color w:val="000000" w:themeColor="text1"/>
          <w:szCs w:val="28"/>
          <w:lang w:val="en-US" w:eastAsia="vi-VN"/>
        </w:rPr>
        <w:t>đ</w:t>
      </w:r>
      <w:r w:rsidRPr="00270CB1">
        <w:rPr>
          <w:rFonts w:ascii="Times New Roman" w:hAnsi="Times New Roman"/>
          <w:color w:val="000000" w:themeColor="text1"/>
          <w:szCs w:val="28"/>
          <w:lang w:val="en-US" w:eastAsia="vi-VN"/>
        </w:rPr>
        <w:t>ẩy mạnh áp dụng các hệ thống quản lý, công cụ cải tiến n</w:t>
      </w:r>
      <w:r w:rsidRPr="00270CB1">
        <w:rPr>
          <w:rFonts w:ascii="Times New Roman" w:hAnsi="Times New Roman" w:hint="eastAsia"/>
          <w:color w:val="000000" w:themeColor="text1"/>
          <w:szCs w:val="28"/>
          <w:lang w:val="en-US" w:eastAsia="vi-VN"/>
        </w:rPr>
        <w:t>ă</w:t>
      </w:r>
      <w:r w:rsidRPr="00270CB1">
        <w:rPr>
          <w:rFonts w:ascii="Times New Roman" w:hAnsi="Times New Roman"/>
          <w:color w:val="000000" w:themeColor="text1"/>
          <w:szCs w:val="28"/>
          <w:lang w:val="en-US" w:eastAsia="vi-VN"/>
        </w:rPr>
        <w:t>ng suất chất l</w:t>
      </w:r>
      <w:r w:rsidRPr="00270CB1">
        <w:rPr>
          <w:rFonts w:ascii="Times New Roman" w:hAnsi="Times New Roman" w:hint="eastAsia"/>
          <w:color w:val="000000" w:themeColor="text1"/>
          <w:szCs w:val="28"/>
          <w:lang w:val="en-US" w:eastAsia="vi-VN"/>
        </w:rPr>
        <w:t>ư</w:t>
      </w:r>
      <w:r w:rsidRPr="00270CB1">
        <w:rPr>
          <w:rFonts w:ascii="Times New Roman" w:hAnsi="Times New Roman"/>
          <w:color w:val="000000" w:themeColor="text1"/>
          <w:szCs w:val="28"/>
          <w:lang w:val="en-US" w:eastAsia="vi-VN"/>
        </w:rPr>
        <w:t xml:space="preserve">ợng </w:t>
      </w:r>
      <w:r w:rsidRPr="00270CB1">
        <w:rPr>
          <w:rFonts w:ascii="Times New Roman" w:hAnsi="Times New Roman" w:hint="eastAsia"/>
          <w:color w:val="000000" w:themeColor="text1"/>
          <w:szCs w:val="28"/>
          <w:lang w:val="en-US" w:eastAsia="vi-VN"/>
        </w:rPr>
        <w:t>đ</w:t>
      </w:r>
      <w:r w:rsidR="00701292" w:rsidRPr="00270CB1">
        <w:rPr>
          <w:rFonts w:ascii="Times New Roman" w:hAnsi="Times New Roman"/>
          <w:color w:val="000000" w:themeColor="text1"/>
          <w:szCs w:val="28"/>
          <w:lang w:val="en-US" w:eastAsia="vi-VN"/>
        </w:rPr>
        <w:t>ặc thù của ngành, lĩnh vực;</w:t>
      </w:r>
      <w:r w:rsidRPr="00270CB1">
        <w:rPr>
          <w:rFonts w:ascii="Times New Roman" w:hAnsi="Times New Roman"/>
          <w:color w:val="000000" w:themeColor="text1"/>
          <w:szCs w:val="28"/>
          <w:lang w:val="en-US" w:eastAsia="vi-VN"/>
        </w:rPr>
        <w:t xml:space="preserve"> </w:t>
      </w:r>
      <w:r w:rsidR="00701292" w:rsidRPr="00270CB1">
        <w:rPr>
          <w:rFonts w:ascii="Times New Roman" w:hAnsi="Times New Roman"/>
          <w:color w:val="000000" w:themeColor="text1"/>
          <w:szCs w:val="28"/>
          <w:lang w:val="en-US" w:eastAsia="vi-VN"/>
        </w:rPr>
        <w:t xml:space="preserve">áp dụng </w:t>
      </w:r>
      <w:r w:rsidRPr="00270CB1">
        <w:rPr>
          <w:rFonts w:ascii="Times New Roman" w:hAnsi="Times New Roman"/>
          <w:color w:val="000000" w:themeColor="text1"/>
          <w:szCs w:val="28"/>
          <w:lang w:val="en-US" w:eastAsia="vi-VN"/>
        </w:rPr>
        <w:t xml:space="preserve">tiêu chuẩn về hệ thống quản lý mới </w:t>
      </w:r>
      <w:r w:rsidRPr="00270CB1">
        <w:rPr>
          <w:rFonts w:ascii="Times New Roman" w:hAnsi="Times New Roman" w:hint="eastAsia"/>
          <w:color w:val="000000" w:themeColor="text1"/>
          <w:szCs w:val="28"/>
          <w:lang w:val="en-US" w:eastAsia="vi-VN"/>
        </w:rPr>
        <w:t>đư</w:t>
      </w:r>
      <w:r w:rsidRPr="00270CB1">
        <w:rPr>
          <w:rFonts w:ascii="Times New Roman" w:hAnsi="Times New Roman"/>
          <w:color w:val="000000" w:themeColor="text1"/>
          <w:szCs w:val="28"/>
          <w:lang w:val="en-US" w:eastAsia="vi-VN"/>
        </w:rPr>
        <w:t>ợc công bố nhưng không quá 50.000.000 đồng/</w:t>
      </w:r>
      <w:r w:rsidR="00576218" w:rsidRPr="00270CB1">
        <w:rPr>
          <w:rFonts w:ascii="Times New Roman" w:hAnsi="Times New Roman"/>
          <w:color w:val="000000" w:themeColor="text1"/>
          <w:szCs w:val="28"/>
          <w:lang w:val="en-US" w:eastAsia="vi-VN"/>
        </w:rPr>
        <w:t>doanh nghiệp</w:t>
      </w:r>
      <w:r w:rsidR="000508C2" w:rsidRPr="00270CB1">
        <w:rPr>
          <w:rFonts w:ascii="Times New Roman" w:hAnsi="Times New Roman"/>
          <w:color w:val="000000" w:themeColor="text1"/>
          <w:szCs w:val="28"/>
          <w:lang w:val="en-US" w:eastAsia="vi-VN"/>
        </w:rPr>
        <w:t>/</w:t>
      </w:r>
      <w:r w:rsidR="009A1908" w:rsidRPr="00270CB1">
        <w:rPr>
          <w:rFonts w:ascii="Times New Roman" w:hAnsi="Times New Roman"/>
          <w:color w:val="000000" w:themeColor="text1"/>
          <w:szCs w:val="28"/>
          <w:lang w:val="en-US" w:eastAsia="vi-VN"/>
        </w:rPr>
        <w:t>nội dung</w:t>
      </w:r>
      <w:r w:rsidRPr="00270CB1">
        <w:rPr>
          <w:rFonts w:ascii="Times New Roman" w:hAnsi="Times New Roman"/>
          <w:color w:val="000000" w:themeColor="text1"/>
          <w:szCs w:val="28"/>
          <w:lang w:val="en-US" w:eastAsia="vi-VN"/>
        </w:rPr>
        <w:t>.</w:t>
      </w:r>
    </w:p>
    <w:p w14:paraId="65DB2A08" w14:textId="52F6661C" w:rsidR="00E112D1" w:rsidRPr="00270CB1" w:rsidRDefault="00E112D1"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 xml:space="preserve">b) </w:t>
      </w:r>
      <w:r w:rsidR="00B7548E" w:rsidRPr="00270CB1">
        <w:rPr>
          <w:rFonts w:ascii="Times New Roman" w:hAnsi="Times New Roman"/>
          <w:color w:val="000000" w:themeColor="text1"/>
          <w:szCs w:val="28"/>
          <w:lang w:val="en-US" w:eastAsia="vi-VN"/>
        </w:rPr>
        <w:t xml:space="preserve">Hỗ trợ </w:t>
      </w:r>
      <w:r w:rsidR="006805F9" w:rsidRPr="00270CB1">
        <w:rPr>
          <w:rFonts w:ascii="Times New Roman" w:hAnsi="Times New Roman"/>
          <w:color w:val="000000" w:themeColor="text1"/>
          <w:szCs w:val="28"/>
          <w:lang w:val="en-US" w:eastAsia="vi-VN"/>
        </w:rPr>
        <w:t xml:space="preserve">áp dụng </w:t>
      </w:r>
      <w:r w:rsidRPr="00270CB1">
        <w:rPr>
          <w:rFonts w:ascii="Times New Roman" w:hAnsi="Times New Roman"/>
          <w:color w:val="000000" w:themeColor="text1"/>
          <w:szCs w:val="28"/>
          <w:lang w:val="en-US" w:eastAsia="vi-VN"/>
        </w:rPr>
        <w:t>hệ thống truy xu</w:t>
      </w:r>
      <w:r w:rsidR="00776192" w:rsidRPr="00270CB1">
        <w:rPr>
          <w:rFonts w:ascii="Times New Roman" w:hAnsi="Times New Roman"/>
          <w:color w:val="000000" w:themeColor="text1"/>
          <w:szCs w:val="28"/>
          <w:lang w:val="en-US" w:eastAsia="vi-VN"/>
        </w:rPr>
        <w:t>ất nguồn gốc sản phẩm, hàng hóa; áp dụng</w:t>
      </w:r>
      <w:r w:rsidRPr="00270CB1">
        <w:rPr>
          <w:rFonts w:ascii="Times New Roman" w:hAnsi="Times New Roman"/>
          <w:color w:val="000000" w:themeColor="text1"/>
          <w:szCs w:val="28"/>
          <w:lang w:val="en-US" w:eastAsia="vi-VN"/>
        </w:rPr>
        <w:t xml:space="preserve"> thực hành nông nghiệp tốt (G.A.P), </w:t>
      </w:r>
      <w:r w:rsidR="00776192" w:rsidRPr="00270CB1">
        <w:rPr>
          <w:rFonts w:ascii="Times New Roman" w:hAnsi="Times New Roman"/>
          <w:color w:val="000000" w:themeColor="text1"/>
          <w:szCs w:val="28"/>
          <w:lang w:val="en-US" w:eastAsia="vi-VN"/>
        </w:rPr>
        <w:t xml:space="preserve">áp dụng </w:t>
      </w:r>
      <w:r w:rsidRPr="00270CB1">
        <w:rPr>
          <w:rFonts w:ascii="Times New Roman" w:hAnsi="Times New Roman"/>
          <w:color w:val="000000" w:themeColor="text1"/>
          <w:szCs w:val="28"/>
          <w:lang w:val="en-US" w:eastAsia="vi-VN"/>
        </w:rPr>
        <w:t>thực hành sản xuất nông nghiệp hữu c</w:t>
      </w:r>
      <w:r w:rsidRPr="00270CB1">
        <w:rPr>
          <w:rFonts w:ascii="Times New Roman" w:hAnsi="Times New Roman" w:hint="eastAsia"/>
          <w:color w:val="000000" w:themeColor="text1"/>
          <w:szCs w:val="28"/>
          <w:lang w:val="en-US" w:eastAsia="vi-VN"/>
        </w:rPr>
        <w:t>ơ</w:t>
      </w:r>
      <w:r w:rsidRPr="00270CB1">
        <w:rPr>
          <w:rFonts w:ascii="Times New Roman" w:hAnsi="Times New Roman"/>
          <w:color w:val="000000" w:themeColor="text1"/>
          <w:szCs w:val="28"/>
          <w:lang w:val="en-US" w:eastAsia="vi-VN"/>
        </w:rPr>
        <w:t>, n</w:t>
      </w:r>
      <w:r w:rsidRPr="00270CB1">
        <w:rPr>
          <w:rFonts w:ascii="Times New Roman" w:hAnsi="Times New Roman" w:hint="eastAsia"/>
          <w:color w:val="000000" w:themeColor="text1"/>
          <w:szCs w:val="28"/>
          <w:lang w:val="en-US" w:eastAsia="vi-VN"/>
        </w:rPr>
        <w:t>ă</w:t>
      </w:r>
      <w:r w:rsidRPr="00270CB1">
        <w:rPr>
          <w:rFonts w:ascii="Times New Roman" w:hAnsi="Times New Roman"/>
          <w:color w:val="000000" w:themeColor="text1"/>
          <w:szCs w:val="28"/>
          <w:lang w:val="en-US" w:eastAsia="vi-VN"/>
        </w:rPr>
        <w:t xml:space="preserve">ng suất xanh; </w:t>
      </w:r>
      <w:r w:rsidR="00A211B1" w:rsidRPr="00270CB1">
        <w:rPr>
          <w:rFonts w:ascii="Times New Roman" w:hAnsi="Times New Roman"/>
          <w:color w:val="000000" w:themeColor="text1"/>
          <w:szCs w:val="28"/>
          <w:lang w:val="en-US" w:eastAsia="vi-VN"/>
        </w:rPr>
        <w:t xml:space="preserve">áp dụng </w:t>
      </w:r>
      <w:r w:rsidRPr="00270CB1">
        <w:rPr>
          <w:rFonts w:ascii="Times New Roman" w:hAnsi="Times New Roman"/>
          <w:color w:val="000000" w:themeColor="text1"/>
          <w:szCs w:val="28"/>
          <w:lang w:val="en-US" w:eastAsia="vi-VN"/>
        </w:rPr>
        <w:t>tiêu chuẩn, công cụ hỗ trợ cho sản xuất thông minh, dịch vụ thông minh nhưng không quá 50.000.000 đồng/</w:t>
      </w:r>
      <w:r w:rsidR="00576218" w:rsidRPr="00270CB1">
        <w:rPr>
          <w:rFonts w:ascii="Times New Roman" w:hAnsi="Times New Roman"/>
          <w:color w:val="000000" w:themeColor="text1"/>
          <w:szCs w:val="28"/>
          <w:lang w:val="en-US" w:eastAsia="vi-VN"/>
        </w:rPr>
        <w:t>doanh nghiệp</w:t>
      </w:r>
      <w:r w:rsidR="000508C2" w:rsidRPr="00270CB1">
        <w:rPr>
          <w:rFonts w:ascii="Times New Roman" w:hAnsi="Times New Roman"/>
          <w:color w:val="000000" w:themeColor="text1"/>
          <w:szCs w:val="28"/>
          <w:lang w:val="en-US" w:eastAsia="vi-VN"/>
        </w:rPr>
        <w:t>/</w:t>
      </w:r>
      <w:r w:rsidR="009A1908" w:rsidRPr="00270CB1">
        <w:rPr>
          <w:rFonts w:ascii="Times New Roman" w:hAnsi="Times New Roman"/>
          <w:color w:val="000000" w:themeColor="text1"/>
          <w:szCs w:val="28"/>
          <w:lang w:val="en-US" w:eastAsia="vi-VN"/>
        </w:rPr>
        <w:t>nội dung</w:t>
      </w:r>
      <w:r w:rsidRPr="00270CB1">
        <w:rPr>
          <w:rFonts w:ascii="Times New Roman" w:hAnsi="Times New Roman"/>
          <w:color w:val="000000" w:themeColor="text1"/>
          <w:szCs w:val="28"/>
          <w:lang w:val="en-US" w:eastAsia="vi-VN"/>
        </w:rPr>
        <w:t>.</w:t>
      </w:r>
    </w:p>
    <w:p w14:paraId="23E86C1F" w14:textId="6C469BFA" w:rsidR="00E112D1" w:rsidRPr="00270CB1" w:rsidRDefault="00E112D1"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pacing w:val="-4"/>
          <w:szCs w:val="28"/>
          <w:lang w:val="en-US" w:eastAsia="vi-VN"/>
        </w:rPr>
        <w:t xml:space="preserve">c) </w:t>
      </w:r>
      <w:r w:rsidR="00B7548E" w:rsidRPr="00270CB1">
        <w:rPr>
          <w:rFonts w:ascii="Times New Roman" w:hAnsi="Times New Roman"/>
          <w:color w:val="000000" w:themeColor="text1"/>
          <w:szCs w:val="28"/>
          <w:lang w:val="en-US" w:eastAsia="vi-VN"/>
        </w:rPr>
        <w:t xml:space="preserve">Hỗ trợ </w:t>
      </w:r>
      <w:r w:rsidRPr="00270CB1">
        <w:rPr>
          <w:rFonts w:ascii="Times New Roman" w:hAnsi="Times New Roman"/>
          <w:color w:val="000000" w:themeColor="text1"/>
          <w:szCs w:val="28"/>
          <w:lang w:val="en-US" w:eastAsia="vi-VN"/>
        </w:rPr>
        <w:t xml:space="preserve">ứng dụng công nghệ thông tin, công nghệ số </w:t>
      </w:r>
      <w:r w:rsidRPr="00270CB1">
        <w:rPr>
          <w:rFonts w:ascii="Times New Roman" w:hAnsi="Times New Roman" w:hint="eastAsia"/>
          <w:color w:val="000000" w:themeColor="text1"/>
          <w:szCs w:val="28"/>
          <w:lang w:val="en-US" w:eastAsia="vi-VN"/>
        </w:rPr>
        <w:t>đ</w:t>
      </w:r>
      <w:r w:rsidRPr="00270CB1">
        <w:rPr>
          <w:rFonts w:ascii="Times New Roman" w:hAnsi="Times New Roman"/>
          <w:color w:val="000000" w:themeColor="text1"/>
          <w:szCs w:val="28"/>
          <w:lang w:val="en-US" w:eastAsia="vi-VN"/>
        </w:rPr>
        <w:t xml:space="preserve">ể thiết lập, tối </w:t>
      </w:r>
      <w:r w:rsidRPr="00270CB1">
        <w:rPr>
          <w:rFonts w:ascii="Times New Roman" w:hAnsi="Times New Roman" w:hint="eastAsia"/>
          <w:color w:val="000000" w:themeColor="text1"/>
          <w:szCs w:val="28"/>
          <w:lang w:val="en-US" w:eastAsia="vi-VN"/>
        </w:rPr>
        <w:t>ư</w:t>
      </w:r>
      <w:r w:rsidRPr="00270CB1">
        <w:rPr>
          <w:rFonts w:ascii="Times New Roman" w:hAnsi="Times New Roman"/>
          <w:color w:val="000000" w:themeColor="text1"/>
          <w:szCs w:val="28"/>
          <w:lang w:val="en-US" w:eastAsia="vi-VN"/>
        </w:rPr>
        <w:t xml:space="preserve">u hóa, hiện </w:t>
      </w:r>
      <w:r w:rsidRPr="00270CB1">
        <w:rPr>
          <w:rFonts w:ascii="Times New Roman" w:hAnsi="Times New Roman" w:hint="eastAsia"/>
          <w:color w:val="000000" w:themeColor="text1"/>
          <w:szCs w:val="28"/>
          <w:lang w:val="en-US" w:eastAsia="vi-VN"/>
        </w:rPr>
        <w:t>đ</w:t>
      </w:r>
      <w:r w:rsidRPr="00270CB1">
        <w:rPr>
          <w:rFonts w:ascii="Times New Roman" w:hAnsi="Times New Roman"/>
          <w:color w:val="000000" w:themeColor="text1"/>
          <w:szCs w:val="28"/>
          <w:lang w:val="en-US" w:eastAsia="vi-VN"/>
        </w:rPr>
        <w:t>ại hóa hệ thống quản trị doanh nghiệp nhưng không quá 50.000.000</w:t>
      </w:r>
      <w:r w:rsidR="00A27960" w:rsidRPr="00270CB1">
        <w:rPr>
          <w:rFonts w:ascii="Times New Roman" w:hAnsi="Times New Roman"/>
          <w:color w:val="000000" w:themeColor="text1"/>
          <w:szCs w:val="28"/>
          <w:lang w:val="en-US" w:eastAsia="vi-VN"/>
        </w:rPr>
        <w:t xml:space="preserve"> đồng</w:t>
      </w:r>
      <w:r w:rsidRPr="00270CB1">
        <w:rPr>
          <w:rFonts w:ascii="Times New Roman" w:hAnsi="Times New Roman"/>
          <w:color w:val="000000" w:themeColor="text1"/>
          <w:szCs w:val="28"/>
          <w:lang w:val="en-US" w:eastAsia="vi-VN"/>
        </w:rPr>
        <w:t>/</w:t>
      </w:r>
      <w:r w:rsidR="00576218" w:rsidRPr="00270CB1">
        <w:rPr>
          <w:rFonts w:ascii="Times New Roman" w:hAnsi="Times New Roman"/>
          <w:color w:val="000000" w:themeColor="text1"/>
          <w:szCs w:val="28"/>
          <w:lang w:val="en-US" w:eastAsia="vi-VN"/>
        </w:rPr>
        <w:t>doanh nghiệp</w:t>
      </w:r>
      <w:r w:rsidR="001F679B" w:rsidRPr="00270CB1">
        <w:rPr>
          <w:rFonts w:ascii="Times New Roman" w:hAnsi="Times New Roman"/>
          <w:color w:val="000000" w:themeColor="text1"/>
          <w:szCs w:val="28"/>
          <w:lang w:val="en-US" w:eastAsia="vi-VN"/>
        </w:rPr>
        <w:t>/</w:t>
      </w:r>
      <w:r w:rsidR="009A1908" w:rsidRPr="00270CB1">
        <w:rPr>
          <w:rFonts w:ascii="Times New Roman" w:hAnsi="Times New Roman"/>
          <w:color w:val="000000" w:themeColor="text1"/>
          <w:szCs w:val="28"/>
          <w:lang w:val="en-US" w:eastAsia="vi-VN"/>
        </w:rPr>
        <w:t>nội dung</w:t>
      </w:r>
      <w:r w:rsidR="005D70EF" w:rsidRPr="00270CB1">
        <w:rPr>
          <w:rFonts w:ascii="Times New Roman" w:hAnsi="Times New Roman"/>
          <w:color w:val="000000" w:themeColor="text1"/>
          <w:szCs w:val="28"/>
          <w:lang w:val="en-US" w:eastAsia="vi-VN"/>
        </w:rPr>
        <w:t>.</w:t>
      </w:r>
    </w:p>
    <w:p w14:paraId="2688945D" w14:textId="782471C6" w:rsidR="00E112D1" w:rsidRPr="00270CB1" w:rsidRDefault="00E112D1"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 xml:space="preserve">d) </w:t>
      </w:r>
      <w:r w:rsidR="00B7548E" w:rsidRPr="00270CB1">
        <w:rPr>
          <w:rFonts w:ascii="Times New Roman" w:hAnsi="Times New Roman"/>
          <w:color w:val="000000" w:themeColor="text1"/>
          <w:spacing w:val="2"/>
          <w:szCs w:val="28"/>
          <w:lang w:val="en-US" w:eastAsia="vi-VN"/>
        </w:rPr>
        <w:t>Hỗ trợ</w:t>
      </w:r>
      <w:r w:rsidR="002C35F7" w:rsidRPr="00270CB1">
        <w:rPr>
          <w:rFonts w:ascii="Times New Roman" w:hAnsi="Times New Roman"/>
          <w:color w:val="000000" w:themeColor="text1"/>
          <w:spacing w:val="2"/>
          <w:szCs w:val="28"/>
          <w:lang w:val="en-US" w:eastAsia="vi-VN"/>
        </w:rPr>
        <w:t xml:space="preserve"> </w:t>
      </w:r>
      <w:r w:rsidR="00B44775" w:rsidRPr="00270CB1">
        <w:rPr>
          <w:rFonts w:ascii="Times New Roman" w:hAnsi="Times New Roman"/>
          <w:color w:val="000000" w:themeColor="text1"/>
          <w:spacing w:val="2"/>
          <w:szCs w:val="28"/>
          <w:lang w:val="en-US" w:eastAsia="vi-VN"/>
        </w:rPr>
        <w:t xml:space="preserve">chứng nhận sản phẩm, hàng hóa; </w:t>
      </w:r>
      <w:r w:rsidRPr="00270CB1">
        <w:rPr>
          <w:rFonts w:ascii="Times New Roman" w:hAnsi="Times New Roman"/>
          <w:color w:val="000000" w:themeColor="text1"/>
          <w:spacing w:val="2"/>
          <w:szCs w:val="28"/>
          <w:lang w:val="en-US" w:eastAsia="vi-VN"/>
        </w:rPr>
        <w:t xml:space="preserve">chứng nhận hệ thống quản lý chất lượng, </w:t>
      </w:r>
      <w:proofErr w:type="gramStart"/>
      <w:r w:rsidRPr="00270CB1">
        <w:rPr>
          <w:rFonts w:ascii="Times New Roman" w:hAnsi="Times New Roman"/>
          <w:color w:val="000000" w:themeColor="text1"/>
          <w:spacing w:val="2"/>
          <w:szCs w:val="28"/>
          <w:lang w:val="en-US" w:eastAsia="vi-VN"/>
        </w:rPr>
        <w:t>an</w:t>
      </w:r>
      <w:proofErr w:type="gramEnd"/>
      <w:r w:rsidRPr="00270CB1">
        <w:rPr>
          <w:rFonts w:ascii="Times New Roman" w:hAnsi="Times New Roman"/>
          <w:color w:val="000000" w:themeColor="text1"/>
          <w:spacing w:val="2"/>
          <w:szCs w:val="28"/>
          <w:lang w:val="en-US" w:eastAsia="vi-VN"/>
        </w:rPr>
        <w:t xml:space="preserve"> toàn thực phẩm, môi tr</w:t>
      </w:r>
      <w:r w:rsidRPr="00270CB1">
        <w:rPr>
          <w:rFonts w:ascii="Times New Roman" w:hAnsi="Times New Roman" w:hint="eastAsia"/>
          <w:color w:val="000000" w:themeColor="text1"/>
          <w:spacing w:val="2"/>
          <w:szCs w:val="28"/>
          <w:lang w:val="en-US" w:eastAsia="vi-VN"/>
        </w:rPr>
        <w:t>ư</w:t>
      </w:r>
      <w:r w:rsidRPr="00270CB1">
        <w:rPr>
          <w:rFonts w:ascii="Times New Roman" w:hAnsi="Times New Roman"/>
          <w:color w:val="000000" w:themeColor="text1"/>
          <w:spacing w:val="2"/>
          <w:szCs w:val="28"/>
          <w:lang w:val="en-US" w:eastAsia="vi-VN"/>
        </w:rPr>
        <w:t>ờng, n</w:t>
      </w:r>
      <w:r w:rsidRPr="00270CB1">
        <w:rPr>
          <w:rFonts w:ascii="Times New Roman" w:hAnsi="Times New Roman" w:hint="eastAsia"/>
          <w:color w:val="000000" w:themeColor="text1"/>
          <w:spacing w:val="2"/>
          <w:szCs w:val="28"/>
          <w:lang w:val="en-US" w:eastAsia="vi-VN"/>
        </w:rPr>
        <w:t>ă</w:t>
      </w:r>
      <w:r w:rsidRPr="00270CB1">
        <w:rPr>
          <w:rFonts w:ascii="Times New Roman" w:hAnsi="Times New Roman"/>
          <w:color w:val="000000" w:themeColor="text1"/>
          <w:spacing w:val="2"/>
          <w:szCs w:val="28"/>
          <w:lang w:val="en-US" w:eastAsia="vi-VN"/>
        </w:rPr>
        <w:t>ng l</w:t>
      </w:r>
      <w:r w:rsidRPr="00270CB1">
        <w:rPr>
          <w:rFonts w:ascii="Times New Roman" w:hAnsi="Times New Roman" w:hint="eastAsia"/>
          <w:color w:val="000000" w:themeColor="text1"/>
          <w:spacing w:val="2"/>
          <w:szCs w:val="28"/>
          <w:lang w:val="en-US" w:eastAsia="vi-VN"/>
        </w:rPr>
        <w:t>ư</w:t>
      </w:r>
      <w:r w:rsidRPr="00270CB1">
        <w:rPr>
          <w:rFonts w:ascii="Times New Roman" w:hAnsi="Times New Roman"/>
          <w:color w:val="000000" w:themeColor="text1"/>
          <w:spacing w:val="2"/>
          <w:szCs w:val="28"/>
          <w:lang w:val="en-US" w:eastAsia="vi-VN"/>
        </w:rPr>
        <w:t>ợng, a</w:t>
      </w:r>
      <w:r w:rsidR="00A040E7" w:rsidRPr="00270CB1">
        <w:rPr>
          <w:rFonts w:ascii="Times New Roman" w:hAnsi="Times New Roman"/>
          <w:color w:val="000000" w:themeColor="text1"/>
          <w:spacing w:val="2"/>
          <w:szCs w:val="28"/>
          <w:lang w:val="en-US" w:eastAsia="vi-VN"/>
        </w:rPr>
        <w:t xml:space="preserve">n toàn và sức khỏe nghề nghiệp; </w:t>
      </w:r>
      <w:r w:rsidRPr="00270CB1">
        <w:rPr>
          <w:rFonts w:ascii="Times New Roman" w:hAnsi="Times New Roman"/>
          <w:color w:val="000000" w:themeColor="text1"/>
          <w:spacing w:val="2"/>
          <w:szCs w:val="28"/>
          <w:lang w:val="en-US" w:eastAsia="vi-VN"/>
        </w:rPr>
        <w:t xml:space="preserve">chứng nhận hệ thống truy xuất nguồn gốc sản phẩm, hàng hóa phù hợp với tiêu chuẩn quốc gia, tiêu chuẩn quốc tế nhưng không quá </w:t>
      </w:r>
      <w:r w:rsidR="008750BE" w:rsidRPr="00270CB1">
        <w:rPr>
          <w:rFonts w:ascii="Times New Roman" w:hAnsi="Times New Roman"/>
          <w:color w:val="000000" w:themeColor="text1"/>
          <w:spacing w:val="2"/>
          <w:szCs w:val="28"/>
          <w:lang w:val="en-US" w:eastAsia="vi-VN"/>
        </w:rPr>
        <w:t>20.000.000 đồng/</w:t>
      </w:r>
      <w:r w:rsidR="00576218" w:rsidRPr="00270CB1">
        <w:rPr>
          <w:rFonts w:ascii="Times New Roman" w:hAnsi="Times New Roman"/>
          <w:color w:val="000000" w:themeColor="text1"/>
          <w:spacing w:val="2"/>
          <w:szCs w:val="28"/>
          <w:lang w:val="en-US" w:eastAsia="vi-VN"/>
        </w:rPr>
        <w:t>doanh nghiệp</w:t>
      </w:r>
      <w:r w:rsidR="000508C2" w:rsidRPr="00270CB1">
        <w:rPr>
          <w:rFonts w:ascii="Times New Roman" w:hAnsi="Times New Roman"/>
          <w:color w:val="000000" w:themeColor="text1"/>
          <w:spacing w:val="2"/>
          <w:szCs w:val="28"/>
          <w:lang w:val="en-US" w:eastAsia="vi-VN"/>
        </w:rPr>
        <w:t>/</w:t>
      </w:r>
      <w:r w:rsidR="009A1908" w:rsidRPr="00270CB1">
        <w:rPr>
          <w:rFonts w:ascii="Times New Roman" w:hAnsi="Times New Roman"/>
          <w:color w:val="000000" w:themeColor="text1"/>
          <w:spacing w:val="2"/>
          <w:szCs w:val="28"/>
          <w:lang w:val="en-US" w:eastAsia="vi-VN"/>
        </w:rPr>
        <w:t>nội dung</w:t>
      </w:r>
      <w:r w:rsidRPr="00270CB1">
        <w:rPr>
          <w:rFonts w:ascii="Times New Roman" w:hAnsi="Times New Roman"/>
          <w:color w:val="000000" w:themeColor="text1"/>
          <w:spacing w:val="2"/>
          <w:szCs w:val="28"/>
          <w:lang w:val="en-US" w:eastAsia="vi-VN"/>
        </w:rPr>
        <w:t>.</w:t>
      </w:r>
    </w:p>
    <w:p w14:paraId="5D4C6354" w14:textId="292DBEC1" w:rsidR="00F87581" w:rsidRPr="00270CB1" w:rsidRDefault="006A40A2" w:rsidP="00DD044F">
      <w:pPr>
        <w:pStyle w:val="BodyTextIndent2"/>
        <w:spacing w:after="120" w:line="320" w:lineRule="exact"/>
        <w:ind w:right="0" w:firstLine="709"/>
        <w:rPr>
          <w:rFonts w:ascii="Times New Roman" w:hAnsi="Times New Roman"/>
          <w:color w:val="000000" w:themeColor="text1"/>
          <w:spacing w:val="-2"/>
          <w:szCs w:val="28"/>
          <w:lang w:val="en-US" w:eastAsia="vi-VN"/>
        </w:rPr>
      </w:pPr>
      <w:r w:rsidRPr="00270CB1">
        <w:rPr>
          <w:rFonts w:ascii="Times New Roman" w:eastAsia="Calibri" w:hAnsi="Times New Roman"/>
          <w:noProof/>
          <w:color w:val="000000" w:themeColor="text1"/>
          <w:spacing w:val="-4"/>
          <w:szCs w:val="28"/>
          <w:lang w:val="en-US"/>
        </w:rPr>
        <w:t>đ)</w:t>
      </w:r>
      <w:r w:rsidR="007E4C3F" w:rsidRPr="00270CB1">
        <w:rPr>
          <w:rFonts w:ascii="Times New Roman" w:hAnsi="Times New Roman"/>
          <w:color w:val="000000" w:themeColor="text1"/>
          <w:spacing w:val="-4"/>
          <w:szCs w:val="28"/>
          <w:lang w:val="en-US" w:eastAsia="vi-VN"/>
        </w:rPr>
        <w:t xml:space="preserve"> </w:t>
      </w:r>
      <w:r w:rsidR="007E4C3F" w:rsidRPr="00270CB1">
        <w:rPr>
          <w:rFonts w:ascii="Times New Roman" w:hAnsi="Times New Roman"/>
          <w:color w:val="000000" w:themeColor="text1"/>
          <w:szCs w:val="28"/>
          <w:lang w:val="en-US" w:eastAsia="vi-VN"/>
        </w:rPr>
        <w:t xml:space="preserve">Các nội dung hỗ trợ quy định tại </w:t>
      </w:r>
      <w:r w:rsidR="009B7DDE" w:rsidRPr="00270CB1">
        <w:rPr>
          <w:rFonts w:ascii="Times New Roman" w:hAnsi="Times New Roman"/>
          <w:color w:val="000000" w:themeColor="text1"/>
          <w:szCs w:val="28"/>
          <w:lang w:val="en-US" w:eastAsia="vi-VN"/>
        </w:rPr>
        <w:t xml:space="preserve">điểm a, b, c, d </w:t>
      </w:r>
      <w:r w:rsidR="009C35E4" w:rsidRPr="00270CB1">
        <w:rPr>
          <w:rFonts w:ascii="Times New Roman" w:hAnsi="Times New Roman"/>
          <w:color w:val="000000" w:themeColor="text1"/>
          <w:szCs w:val="28"/>
          <w:lang w:val="en-US" w:eastAsia="vi-VN"/>
        </w:rPr>
        <w:t>khoản này</w:t>
      </w:r>
      <w:r w:rsidR="007E4C3F" w:rsidRPr="00270CB1">
        <w:rPr>
          <w:rFonts w:ascii="Times New Roman" w:hAnsi="Times New Roman"/>
          <w:color w:val="000000" w:themeColor="text1"/>
          <w:szCs w:val="28"/>
          <w:lang w:val="en-US" w:eastAsia="vi-VN"/>
        </w:rPr>
        <w:t xml:space="preserve"> được xây dựng dưới hình thức nhiệm vụ khoa học và công nghệ </w:t>
      </w:r>
      <w:r w:rsidR="001837B7" w:rsidRPr="00270CB1">
        <w:rPr>
          <w:rFonts w:ascii="Times New Roman" w:hAnsi="Times New Roman"/>
          <w:color w:val="000000" w:themeColor="text1"/>
          <w:szCs w:val="28"/>
          <w:lang w:val="en-US" w:eastAsia="vi-VN"/>
        </w:rPr>
        <w:t xml:space="preserve">theo </w:t>
      </w:r>
      <w:r w:rsidR="007E4C3F" w:rsidRPr="00270CB1">
        <w:rPr>
          <w:rFonts w:ascii="Times New Roman" w:hAnsi="Times New Roman"/>
          <w:color w:val="000000" w:themeColor="text1"/>
          <w:szCs w:val="28"/>
          <w:lang w:val="en-US" w:eastAsia="vi-VN"/>
        </w:rPr>
        <w:t>quy định hiện hành</w:t>
      </w:r>
      <w:r w:rsidR="00576218" w:rsidRPr="00270CB1">
        <w:rPr>
          <w:rFonts w:ascii="Times New Roman" w:hAnsi="Times New Roman"/>
          <w:color w:val="000000" w:themeColor="text1"/>
          <w:szCs w:val="28"/>
          <w:lang w:val="en-US" w:eastAsia="vi-VN"/>
        </w:rPr>
        <w:t>.</w:t>
      </w:r>
      <w:r w:rsidR="00EE4D60" w:rsidRPr="00270CB1">
        <w:rPr>
          <w:rFonts w:ascii="Times New Roman" w:hAnsi="Times New Roman"/>
          <w:color w:val="000000" w:themeColor="text1"/>
          <w:szCs w:val="28"/>
          <w:lang w:val="en-US" w:eastAsia="vi-VN"/>
        </w:rPr>
        <w:t xml:space="preserve"> Trong đó, </w:t>
      </w:r>
      <w:r w:rsidR="0076557F" w:rsidRPr="00270CB1">
        <w:rPr>
          <w:rFonts w:ascii="Times New Roman" w:hAnsi="Times New Roman"/>
          <w:color w:val="000000" w:themeColor="text1"/>
          <w:szCs w:val="28"/>
          <w:lang w:val="en-US" w:eastAsia="vi-VN"/>
        </w:rPr>
        <w:t>mỗi</w:t>
      </w:r>
      <w:r w:rsidR="007B37D4" w:rsidRPr="00270CB1">
        <w:rPr>
          <w:rFonts w:ascii="Times New Roman" w:hAnsi="Times New Roman"/>
          <w:color w:val="000000" w:themeColor="text1"/>
          <w:szCs w:val="28"/>
          <w:lang w:val="en-US" w:eastAsia="vi-VN"/>
        </w:rPr>
        <w:t xml:space="preserve"> </w:t>
      </w:r>
      <w:r w:rsidR="00EE4D60" w:rsidRPr="00270CB1">
        <w:rPr>
          <w:rFonts w:ascii="Times New Roman" w:hAnsi="Times New Roman"/>
          <w:color w:val="000000" w:themeColor="text1"/>
          <w:szCs w:val="28"/>
          <w:lang w:val="en-US" w:eastAsia="vi-VN"/>
        </w:rPr>
        <w:t xml:space="preserve">doanh nghiệp không tham gia </w:t>
      </w:r>
      <w:r w:rsidR="0076557F" w:rsidRPr="00270CB1">
        <w:rPr>
          <w:rFonts w:ascii="Times New Roman" w:hAnsi="Times New Roman"/>
          <w:color w:val="000000" w:themeColor="text1"/>
          <w:szCs w:val="28"/>
          <w:lang w:val="en-US" w:eastAsia="vi-VN"/>
        </w:rPr>
        <w:t>quá 01</w:t>
      </w:r>
      <w:r w:rsidR="00EE4D60" w:rsidRPr="00270CB1">
        <w:rPr>
          <w:rFonts w:ascii="Times New Roman" w:hAnsi="Times New Roman"/>
          <w:color w:val="000000" w:themeColor="text1"/>
          <w:szCs w:val="28"/>
          <w:lang w:val="en-US" w:eastAsia="vi-VN"/>
        </w:rPr>
        <w:t xml:space="preserve"> nhiệm vụ khoa học và công </w:t>
      </w:r>
      <w:r w:rsidR="00EE4D60" w:rsidRPr="00270CB1">
        <w:rPr>
          <w:rFonts w:ascii="Times New Roman" w:hAnsi="Times New Roman"/>
          <w:color w:val="000000" w:themeColor="text1"/>
          <w:szCs w:val="28"/>
          <w:lang w:val="en-US" w:eastAsia="vi-VN"/>
        </w:rPr>
        <w:lastRenderedPageBreak/>
        <w:t xml:space="preserve">nghệ </w:t>
      </w:r>
      <w:r w:rsidR="0076557F" w:rsidRPr="00270CB1">
        <w:rPr>
          <w:rFonts w:ascii="Times New Roman" w:hAnsi="Times New Roman"/>
          <w:color w:val="000000" w:themeColor="text1"/>
          <w:szCs w:val="28"/>
          <w:lang w:val="en-US" w:eastAsia="vi-VN"/>
        </w:rPr>
        <w:t>trong cùng một thời điểm</w:t>
      </w:r>
      <w:r w:rsidR="00EE4D60" w:rsidRPr="00270CB1">
        <w:rPr>
          <w:rFonts w:ascii="Times New Roman" w:hAnsi="Times New Roman"/>
          <w:color w:val="000000" w:themeColor="text1"/>
          <w:szCs w:val="28"/>
          <w:lang w:val="en-US" w:eastAsia="vi-VN"/>
        </w:rPr>
        <w:t xml:space="preserve">. Mức hỗ trợ tối đa đối với mỗi doanh nghiệp tham gia </w:t>
      </w:r>
      <w:r w:rsidR="007B37D4" w:rsidRPr="00270CB1">
        <w:rPr>
          <w:rFonts w:ascii="Times New Roman" w:hAnsi="Times New Roman"/>
          <w:color w:val="000000" w:themeColor="text1"/>
          <w:szCs w:val="28"/>
          <w:lang w:val="en-US" w:eastAsia="vi-VN"/>
        </w:rPr>
        <w:t xml:space="preserve">thực hiện </w:t>
      </w:r>
      <w:r w:rsidR="00EE4D60" w:rsidRPr="00270CB1">
        <w:rPr>
          <w:rFonts w:ascii="Times New Roman" w:hAnsi="Times New Roman"/>
          <w:color w:val="000000" w:themeColor="text1"/>
          <w:szCs w:val="28"/>
          <w:lang w:val="en-US" w:eastAsia="vi-VN"/>
        </w:rPr>
        <w:t>nhiệm vụ khoa học và công nghệ là 1</w:t>
      </w:r>
      <w:r w:rsidR="0058726A" w:rsidRPr="00270CB1">
        <w:rPr>
          <w:rFonts w:ascii="Times New Roman" w:hAnsi="Times New Roman"/>
          <w:color w:val="000000" w:themeColor="text1"/>
          <w:szCs w:val="28"/>
          <w:lang w:val="en-US" w:eastAsia="vi-VN"/>
        </w:rPr>
        <w:t>0</w:t>
      </w:r>
      <w:r w:rsidR="00EE4D60" w:rsidRPr="00270CB1">
        <w:rPr>
          <w:rFonts w:ascii="Times New Roman" w:hAnsi="Times New Roman"/>
          <w:color w:val="000000" w:themeColor="text1"/>
          <w:szCs w:val="28"/>
          <w:lang w:val="en-US" w:eastAsia="vi-VN"/>
        </w:rPr>
        <w:t>0.000.000 đồng/doanh nghiệp/nhiệm vụ.</w:t>
      </w:r>
    </w:p>
    <w:p w14:paraId="5892AAE6" w14:textId="3EE4EB52" w:rsidR="00CC3909" w:rsidRPr="00270CB1" w:rsidRDefault="00CC3909" w:rsidP="00DD044F">
      <w:pPr>
        <w:pStyle w:val="BodyTextIndent2"/>
        <w:spacing w:after="120" w:line="320" w:lineRule="exact"/>
        <w:ind w:right="0" w:firstLine="709"/>
        <w:rPr>
          <w:rFonts w:ascii="Times New Roman" w:hAnsi="Times New Roman"/>
          <w:color w:val="000000" w:themeColor="text1"/>
          <w:spacing w:val="2"/>
          <w:szCs w:val="28"/>
          <w:lang w:val="en-US" w:eastAsia="vi-VN"/>
        </w:rPr>
      </w:pPr>
      <w:r w:rsidRPr="00270CB1">
        <w:rPr>
          <w:rFonts w:ascii="Times New Roman" w:hAnsi="Times New Roman"/>
          <w:color w:val="000000" w:themeColor="text1"/>
          <w:spacing w:val="2"/>
          <w:szCs w:val="28"/>
          <w:lang w:val="en-US" w:eastAsia="vi-VN"/>
        </w:rPr>
        <w:t xml:space="preserve">e) Trường hợp dự toán kinh phí thực hiện các nhiệm vụ khoa học và công nghệ tại các điểm a, b, c, d khoản này vượt quá mức chi hỗ trợ, doanh nghiệp phải thực hiện bổ sung kinh phí đối ứng, đảm bảo nguồn kinh phí để hoàn thành nhiệm vụ khoa học và công nghệ của Chương trình </w:t>
      </w:r>
      <w:r w:rsidR="00605AEE" w:rsidRPr="00270CB1">
        <w:rPr>
          <w:rFonts w:ascii="Times New Roman" w:hAnsi="Times New Roman"/>
          <w:color w:val="000000" w:themeColor="text1"/>
          <w:spacing w:val="2"/>
          <w:szCs w:val="28"/>
          <w:lang w:val="en-US" w:eastAsia="vi-VN"/>
        </w:rPr>
        <w:t>1322</w:t>
      </w:r>
      <w:r w:rsidRPr="00270CB1">
        <w:rPr>
          <w:rFonts w:ascii="Times New Roman" w:hAnsi="Times New Roman"/>
          <w:color w:val="000000" w:themeColor="text1"/>
          <w:spacing w:val="2"/>
          <w:szCs w:val="28"/>
          <w:lang w:val="en-US" w:eastAsia="vi-VN"/>
        </w:rPr>
        <w:t xml:space="preserve"> đã được phê duyệt hỗ trợ.</w:t>
      </w:r>
    </w:p>
    <w:p w14:paraId="15433DCB" w14:textId="43DF1A85" w:rsidR="007E4C3F" w:rsidRPr="00270CB1" w:rsidRDefault="009B7DDE"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2</w:t>
      </w:r>
      <w:r w:rsidR="006A40A2" w:rsidRPr="00270CB1">
        <w:rPr>
          <w:rFonts w:ascii="Times New Roman" w:hAnsi="Times New Roman"/>
          <w:color w:val="000000" w:themeColor="text1"/>
          <w:szCs w:val="28"/>
          <w:lang w:val="en-US" w:eastAsia="vi-VN"/>
        </w:rPr>
        <w:t>.</w:t>
      </w:r>
      <w:r w:rsidR="007E4C3F" w:rsidRPr="00270CB1">
        <w:rPr>
          <w:rFonts w:ascii="Times New Roman" w:hAnsi="Times New Roman"/>
          <w:color w:val="000000" w:themeColor="text1"/>
          <w:szCs w:val="28"/>
          <w:lang w:val="en-US" w:eastAsia="vi-VN"/>
        </w:rPr>
        <w:t xml:space="preserve"> Mức chi phục vụ công tác quản lý, hoạt động chung của Chương trình </w:t>
      </w:r>
      <w:r w:rsidR="00E93027" w:rsidRPr="00270CB1">
        <w:rPr>
          <w:rFonts w:ascii="Times New Roman" w:hAnsi="Times New Roman"/>
          <w:color w:val="000000" w:themeColor="text1"/>
          <w:szCs w:val="28"/>
          <w:lang w:val="en-US" w:eastAsia="vi-VN"/>
        </w:rPr>
        <w:t>1322</w:t>
      </w:r>
    </w:p>
    <w:p w14:paraId="2999A3ED" w14:textId="7D573E11" w:rsidR="00AF665E" w:rsidRPr="00270CB1" w:rsidRDefault="006A40A2" w:rsidP="00E93027">
      <w:pPr>
        <w:pStyle w:val="BodyTextIndent2"/>
        <w:spacing w:after="120" w:line="320" w:lineRule="exact"/>
        <w:ind w:right="0" w:firstLine="709"/>
        <w:rPr>
          <w:rFonts w:ascii="Times New Roman" w:eastAsia="Calibri" w:hAnsi="Times New Roman"/>
          <w:noProof/>
          <w:color w:val="000000" w:themeColor="text1"/>
          <w:szCs w:val="28"/>
          <w:lang w:val="en-US"/>
        </w:rPr>
      </w:pPr>
      <w:r w:rsidRPr="00270CB1">
        <w:rPr>
          <w:rFonts w:ascii="Times New Roman" w:eastAsia="Calibri" w:hAnsi="Times New Roman"/>
          <w:noProof/>
          <w:color w:val="000000" w:themeColor="text1"/>
          <w:szCs w:val="28"/>
          <w:lang w:val="en-US"/>
        </w:rPr>
        <w:t>a)</w:t>
      </w:r>
      <w:r w:rsidR="007E4C3F" w:rsidRPr="00270CB1">
        <w:rPr>
          <w:rFonts w:ascii="Times New Roman" w:eastAsia="Calibri" w:hAnsi="Times New Roman"/>
          <w:noProof/>
          <w:color w:val="000000" w:themeColor="text1"/>
          <w:szCs w:val="28"/>
          <w:lang w:val="en-US"/>
        </w:rPr>
        <w:t xml:space="preserve"> Chi tư vấn xác định nhiệm vụ; tuyển chọn các nhiệm vụ của Chương trình </w:t>
      </w:r>
      <w:r w:rsidR="00605AEE" w:rsidRPr="00270CB1">
        <w:rPr>
          <w:rFonts w:ascii="Times New Roman" w:eastAsia="Calibri" w:hAnsi="Times New Roman"/>
          <w:noProof/>
          <w:color w:val="000000" w:themeColor="text1"/>
          <w:szCs w:val="28"/>
          <w:lang w:val="en-US"/>
        </w:rPr>
        <w:t>1322</w:t>
      </w:r>
      <w:r w:rsidR="007E4C3F" w:rsidRPr="00270CB1">
        <w:rPr>
          <w:rFonts w:ascii="Times New Roman" w:eastAsia="Calibri" w:hAnsi="Times New Roman"/>
          <w:noProof/>
          <w:color w:val="000000" w:themeColor="text1"/>
          <w:szCs w:val="28"/>
          <w:lang w:val="en-US"/>
        </w:rPr>
        <w:t xml:space="preserve">; kiểm tra, đánh giá kết quả thực hiện dự án, nhiệm vụ của Chương trình </w:t>
      </w:r>
      <w:r w:rsidR="00605AEE" w:rsidRPr="00270CB1">
        <w:rPr>
          <w:rFonts w:ascii="Times New Roman" w:eastAsia="Calibri" w:hAnsi="Times New Roman"/>
          <w:noProof/>
          <w:color w:val="000000" w:themeColor="text1"/>
          <w:szCs w:val="28"/>
          <w:lang w:val="en-US"/>
        </w:rPr>
        <w:t>1322</w:t>
      </w:r>
      <w:r w:rsidR="007E4C3F" w:rsidRPr="00270CB1">
        <w:rPr>
          <w:rFonts w:ascii="Times New Roman" w:eastAsia="Calibri" w:hAnsi="Times New Roman"/>
          <w:noProof/>
          <w:color w:val="000000" w:themeColor="text1"/>
          <w:szCs w:val="28"/>
          <w:lang w:val="en-US"/>
        </w:rPr>
        <w:t xml:space="preserve">; tổ chức các cuộc họp định kỳ hoặc đột xuất của cơ quan thường trực hoặc đầu mối tổ chức thực hiện các nhiệm vụ của Chương trình </w:t>
      </w:r>
      <w:r w:rsidR="00605AEE" w:rsidRPr="00270CB1">
        <w:rPr>
          <w:rFonts w:ascii="Times New Roman" w:eastAsia="Calibri" w:hAnsi="Times New Roman"/>
          <w:noProof/>
          <w:color w:val="000000" w:themeColor="text1"/>
          <w:szCs w:val="28"/>
          <w:lang w:val="en-US"/>
        </w:rPr>
        <w:t>1322</w:t>
      </w:r>
      <w:r w:rsidR="007E4C3F" w:rsidRPr="00270CB1">
        <w:rPr>
          <w:rFonts w:ascii="Times New Roman" w:eastAsia="Calibri" w:hAnsi="Times New Roman"/>
          <w:noProof/>
          <w:color w:val="000000" w:themeColor="text1"/>
          <w:szCs w:val="28"/>
          <w:lang w:val="en-US"/>
        </w:rPr>
        <w:t xml:space="preserve">; tổ chức hội thảo khoa học: </w:t>
      </w:r>
      <w:r w:rsidR="009C35E4" w:rsidRPr="00270CB1">
        <w:rPr>
          <w:rFonts w:ascii="Times New Roman" w:eastAsia="Calibri" w:hAnsi="Times New Roman"/>
          <w:noProof/>
          <w:color w:val="000000" w:themeColor="text1"/>
          <w:szCs w:val="28"/>
          <w:lang w:val="en-US"/>
        </w:rPr>
        <w:t>t</w:t>
      </w:r>
      <w:r w:rsidR="009B7DDE" w:rsidRPr="00270CB1">
        <w:rPr>
          <w:rFonts w:ascii="Times New Roman" w:eastAsia="Calibri" w:hAnsi="Times New Roman"/>
          <w:noProof/>
          <w:color w:val="000000" w:themeColor="text1"/>
          <w:szCs w:val="28"/>
          <w:lang w:val="en-US"/>
        </w:rPr>
        <w:t xml:space="preserve">hực </w:t>
      </w:r>
      <w:r w:rsidR="007E4C3F" w:rsidRPr="00270CB1">
        <w:rPr>
          <w:rFonts w:ascii="Times New Roman" w:eastAsia="Calibri" w:hAnsi="Times New Roman"/>
          <w:noProof/>
          <w:color w:val="000000" w:themeColor="text1"/>
          <w:szCs w:val="28"/>
          <w:lang w:val="en-US"/>
        </w:rPr>
        <w:t xml:space="preserve">hiện theo quy định </w:t>
      </w:r>
      <w:r w:rsidR="00E93027" w:rsidRPr="00270CB1">
        <w:rPr>
          <w:rFonts w:ascii="Times New Roman" w:eastAsia="Calibri" w:hAnsi="Times New Roman"/>
          <w:noProof/>
          <w:color w:val="000000" w:themeColor="text1"/>
          <w:szCs w:val="28"/>
          <w:lang w:val="en-US"/>
        </w:rPr>
        <w:t>Nghị quyết số 26/2023/NQ-HĐND</w:t>
      </w:r>
      <w:r w:rsidR="00C0716E" w:rsidRPr="00270CB1">
        <w:rPr>
          <w:rFonts w:ascii="Times New Roman" w:eastAsia="Calibri" w:hAnsi="Times New Roman"/>
          <w:noProof/>
          <w:color w:val="000000" w:themeColor="text1"/>
          <w:szCs w:val="28"/>
          <w:lang w:val="en-US"/>
        </w:rPr>
        <w:t xml:space="preserve"> ngày </w:t>
      </w:r>
      <w:r w:rsidR="00E93027" w:rsidRPr="00270CB1">
        <w:rPr>
          <w:rFonts w:ascii="Times New Roman" w:eastAsia="Calibri" w:hAnsi="Times New Roman"/>
          <w:noProof/>
          <w:color w:val="000000" w:themeColor="text1"/>
          <w:szCs w:val="28"/>
          <w:lang w:val="en-US"/>
        </w:rPr>
        <w:t>07</w:t>
      </w:r>
      <w:r w:rsidR="00C0716E" w:rsidRPr="00270CB1">
        <w:rPr>
          <w:rFonts w:ascii="Times New Roman" w:eastAsia="Calibri" w:hAnsi="Times New Roman"/>
          <w:noProof/>
          <w:color w:val="000000" w:themeColor="text1"/>
          <w:szCs w:val="28"/>
          <w:lang w:val="en-US"/>
        </w:rPr>
        <w:t xml:space="preserve"> tháng </w:t>
      </w:r>
      <w:r w:rsidR="00E93027" w:rsidRPr="00270CB1">
        <w:rPr>
          <w:rFonts w:ascii="Times New Roman" w:eastAsia="Calibri" w:hAnsi="Times New Roman"/>
          <w:noProof/>
          <w:color w:val="000000" w:themeColor="text1"/>
          <w:szCs w:val="28"/>
          <w:lang w:val="en-US"/>
        </w:rPr>
        <w:t>12</w:t>
      </w:r>
      <w:r w:rsidR="00C0716E" w:rsidRPr="00270CB1">
        <w:rPr>
          <w:rFonts w:ascii="Times New Roman" w:eastAsia="Calibri" w:hAnsi="Times New Roman"/>
          <w:noProof/>
          <w:color w:val="000000" w:themeColor="text1"/>
          <w:szCs w:val="28"/>
          <w:lang w:val="en-US"/>
        </w:rPr>
        <w:t xml:space="preserve"> năm 2023 của </w:t>
      </w:r>
      <w:r w:rsidR="00E93027" w:rsidRPr="00270CB1">
        <w:rPr>
          <w:rFonts w:ascii="Times New Roman" w:eastAsia="Calibri" w:hAnsi="Times New Roman"/>
          <w:noProof/>
          <w:color w:val="000000" w:themeColor="text1"/>
          <w:szCs w:val="28"/>
          <w:lang w:val="en-US"/>
        </w:rPr>
        <w:t>Hội đồng nhân dân tỉnh An Giang</w:t>
      </w:r>
      <w:r w:rsidR="00AF665E" w:rsidRPr="00270CB1">
        <w:rPr>
          <w:rFonts w:ascii="Times New Roman" w:eastAsia="Calibri" w:hAnsi="Times New Roman"/>
          <w:noProof/>
          <w:color w:val="000000" w:themeColor="text1"/>
          <w:szCs w:val="28"/>
          <w:lang w:val="en-US"/>
        </w:rPr>
        <w:t xml:space="preserve"> </w:t>
      </w:r>
      <w:r w:rsidR="00E93027" w:rsidRPr="00270CB1">
        <w:rPr>
          <w:rFonts w:ascii="Times New Roman" w:eastAsia="Calibri" w:hAnsi="Times New Roman"/>
          <w:noProof/>
          <w:color w:val="000000" w:themeColor="text1"/>
          <w:szCs w:val="28"/>
          <w:lang w:val="en-US"/>
        </w:rPr>
        <w:t xml:space="preserve">quy </w:t>
      </w:r>
      <w:r w:rsidR="00E93027" w:rsidRPr="00270CB1">
        <w:rPr>
          <w:rFonts w:ascii="Times New Roman" w:eastAsia="Calibri" w:hAnsi="Times New Roman" w:hint="eastAsia"/>
          <w:noProof/>
          <w:color w:val="000000" w:themeColor="text1"/>
          <w:szCs w:val="28"/>
          <w:lang w:val="en-US"/>
        </w:rPr>
        <w:t>đ</w:t>
      </w:r>
      <w:r w:rsidR="00E93027" w:rsidRPr="00270CB1">
        <w:rPr>
          <w:rFonts w:ascii="Times New Roman" w:eastAsia="Calibri" w:hAnsi="Times New Roman"/>
          <w:noProof/>
          <w:color w:val="000000" w:themeColor="text1"/>
          <w:szCs w:val="28"/>
          <w:lang w:val="en-US"/>
        </w:rPr>
        <w:t xml:space="preserve">ịnh nội dung, </w:t>
      </w:r>
      <w:r w:rsidR="00E93027" w:rsidRPr="00270CB1">
        <w:rPr>
          <w:rFonts w:ascii="Times New Roman" w:eastAsia="Calibri" w:hAnsi="Times New Roman" w:hint="eastAsia"/>
          <w:noProof/>
          <w:color w:val="000000" w:themeColor="text1"/>
          <w:szCs w:val="28"/>
          <w:lang w:val="en-US"/>
        </w:rPr>
        <w:t>đ</w:t>
      </w:r>
      <w:r w:rsidR="00E93027" w:rsidRPr="00270CB1">
        <w:rPr>
          <w:rFonts w:ascii="Times New Roman" w:eastAsia="Calibri" w:hAnsi="Times New Roman"/>
          <w:noProof/>
          <w:color w:val="000000" w:themeColor="text1"/>
          <w:szCs w:val="28"/>
          <w:lang w:val="en-US"/>
        </w:rPr>
        <w:t>ịnh mức chi thực hiện nhiệm vụ khoa học và công nghệ sử dụng ngân sách nhà n</w:t>
      </w:r>
      <w:r w:rsidR="00E93027" w:rsidRPr="00270CB1">
        <w:rPr>
          <w:rFonts w:ascii="Times New Roman" w:eastAsia="Calibri" w:hAnsi="Times New Roman" w:hint="eastAsia"/>
          <w:noProof/>
          <w:color w:val="000000" w:themeColor="text1"/>
          <w:szCs w:val="28"/>
          <w:lang w:val="en-US"/>
        </w:rPr>
        <w:t>ư</w:t>
      </w:r>
      <w:r w:rsidR="00E93027" w:rsidRPr="00270CB1">
        <w:rPr>
          <w:rFonts w:ascii="Times New Roman" w:eastAsia="Calibri" w:hAnsi="Times New Roman"/>
          <w:noProof/>
          <w:color w:val="000000" w:themeColor="text1"/>
          <w:szCs w:val="28"/>
          <w:lang w:val="en-US"/>
        </w:rPr>
        <w:t xml:space="preserve">ớc trên </w:t>
      </w:r>
      <w:r w:rsidR="00E93027" w:rsidRPr="00270CB1">
        <w:rPr>
          <w:rFonts w:ascii="Times New Roman" w:eastAsia="Calibri" w:hAnsi="Times New Roman" w:hint="eastAsia"/>
          <w:noProof/>
          <w:color w:val="000000" w:themeColor="text1"/>
          <w:szCs w:val="28"/>
          <w:lang w:val="en-US"/>
        </w:rPr>
        <w:t>đ</w:t>
      </w:r>
      <w:r w:rsidR="00E93027" w:rsidRPr="00270CB1">
        <w:rPr>
          <w:rFonts w:ascii="Times New Roman" w:eastAsia="Calibri" w:hAnsi="Times New Roman"/>
          <w:noProof/>
          <w:color w:val="000000" w:themeColor="text1"/>
          <w:szCs w:val="28"/>
          <w:lang w:val="en-US"/>
        </w:rPr>
        <w:t xml:space="preserve">ịa bàn tỉnh An Giang </w:t>
      </w:r>
      <w:r w:rsidR="00AF665E" w:rsidRPr="00270CB1">
        <w:rPr>
          <w:rFonts w:ascii="Times New Roman" w:eastAsia="Calibri" w:hAnsi="Times New Roman"/>
          <w:noProof/>
          <w:color w:val="000000" w:themeColor="text1"/>
          <w:szCs w:val="28"/>
          <w:lang w:val="en-US"/>
        </w:rPr>
        <w:t>và các quy định hiện hành.</w:t>
      </w:r>
    </w:p>
    <w:p w14:paraId="0244B2C8" w14:textId="04A43DF3" w:rsidR="009B7DDE" w:rsidRPr="00270CB1" w:rsidRDefault="006A40A2" w:rsidP="00DD044F">
      <w:pPr>
        <w:pStyle w:val="BodyTextIndent2"/>
        <w:spacing w:after="120" w:line="320" w:lineRule="exact"/>
        <w:ind w:right="0" w:firstLine="709"/>
        <w:rPr>
          <w:rFonts w:ascii="Times New Roman" w:eastAsia="Calibri" w:hAnsi="Times New Roman"/>
          <w:noProof/>
          <w:color w:val="000000" w:themeColor="text1"/>
          <w:szCs w:val="28"/>
          <w:lang w:val="en-US"/>
        </w:rPr>
      </w:pPr>
      <w:r w:rsidRPr="00270CB1">
        <w:rPr>
          <w:rFonts w:ascii="Times New Roman" w:hAnsi="Times New Roman"/>
          <w:color w:val="000000" w:themeColor="text1"/>
          <w:szCs w:val="28"/>
          <w:lang w:val="en-US" w:eastAsia="vi-VN"/>
        </w:rPr>
        <w:t>b)</w:t>
      </w:r>
      <w:r w:rsidR="007E4C3F" w:rsidRPr="00270CB1">
        <w:rPr>
          <w:rFonts w:ascii="Times New Roman" w:hAnsi="Times New Roman"/>
          <w:color w:val="000000" w:themeColor="text1"/>
          <w:szCs w:val="28"/>
          <w:lang w:val="en-US" w:eastAsia="vi-VN"/>
        </w:rPr>
        <w:t xml:space="preserve"> Chi cho các nhiệm vụ nghiên cứu, hoàn thiện cơ chế chính sách, các giải pháp về khoa học, công nghệ và đổi mới sáng tạo thúc đẩy, năng suất quốc gia, ngành, địa phương và doanh nghiệp trong quá trình tái cấu trúc nền kinh tế; các nhiệm vụ nghiên cứu, triển khai ứng dụng các giải pháp năng suất xanh và phát triển cộng đồng: </w:t>
      </w:r>
      <w:r w:rsidR="009C35E4" w:rsidRPr="00270CB1">
        <w:rPr>
          <w:rFonts w:ascii="Times New Roman" w:eastAsia="Calibri" w:hAnsi="Times New Roman"/>
          <w:noProof/>
          <w:color w:val="000000" w:themeColor="text1"/>
          <w:szCs w:val="28"/>
          <w:lang w:val="en-US"/>
        </w:rPr>
        <w:t>t</w:t>
      </w:r>
      <w:r w:rsidR="009B7DDE" w:rsidRPr="00270CB1">
        <w:rPr>
          <w:rFonts w:ascii="Times New Roman" w:eastAsia="Calibri" w:hAnsi="Times New Roman"/>
          <w:noProof/>
          <w:color w:val="000000" w:themeColor="text1"/>
          <w:szCs w:val="28"/>
          <w:lang w:val="en-US"/>
        </w:rPr>
        <w:t xml:space="preserve">hực hiện theo quy định tại </w:t>
      </w:r>
      <w:r w:rsidR="00E93027" w:rsidRPr="00270CB1">
        <w:rPr>
          <w:rFonts w:ascii="Times New Roman" w:eastAsia="Calibri" w:hAnsi="Times New Roman"/>
          <w:noProof/>
          <w:color w:val="000000" w:themeColor="text1"/>
          <w:szCs w:val="28"/>
          <w:lang w:val="en-US"/>
        </w:rPr>
        <w:t xml:space="preserve">Nghị quyết số 26/2023/NQ-HĐND </w:t>
      </w:r>
      <w:r w:rsidR="00AF665E" w:rsidRPr="00270CB1">
        <w:rPr>
          <w:rFonts w:ascii="Times New Roman" w:eastAsia="Calibri" w:hAnsi="Times New Roman"/>
          <w:noProof/>
          <w:color w:val="000000" w:themeColor="text1"/>
          <w:szCs w:val="28"/>
          <w:lang w:val="en-US"/>
        </w:rPr>
        <w:t>và các quy định hiện hành.</w:t>
      </w:r>
    </w:p>
    <w:p w14:paraId="30090781" w14:textId="41A05A11" w:rsidR="007E4C3F" w:rsidRPr="00270CB1" w:rsidRDefault="006A40A2"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c)</w:t>
      </w:r>
      <w:r w:rsidR="007E4C3F" w:rsidRPr="00270CB1">
        <w:rPr>
          <w:rFonts w:ascii="Times New Roman" w:hAnsi="Times New Roman"/>
          <w:color w:val="000000" w:themeColor="text1"/>
          <w:szCs w:val="28"/>
          <w:lang w:val="en-US" w:eastAsia="vi-VN"/>
        </w:rPr>
        <w:t xml:space="preserve"> Chi công tác phí, tổ chức các hội nghị sơ kết, tổng kết Chương trình </w:t>
      </w:r>
      <w:r w:rsidR="00605AEE" w:rsidRPr="00270CB1">
        <w:rPr>
          <w:rFonts w:ascii="Times New Roman" w:hAnsi="Times New Roman"/>
          <w:color w:val="000000" w:themeColor="text1"/>
          <w:szCs w:val="28"/>
          <w:lang w:val="en-US" w:eastAsia="vi-VN"/>
        </w:rPr>
        <w:t>1322</w:t>
      </w:r>
      <w:r w:rsidR="007E4C3F" w:rsidRPr="00270CB1">
        <w:rPr>
          <w:rFonts w:ascii="Times New Roman" w:hAnsi="Times New Roman"/>
          <w:color w:val="000000" w:themeColor="text1"/>
          <w:szCs w:val="28"/>
          <w:lang w:val="en-US" w:eastAsia="vi-VN"/>
        </w:rPr>
        <w:t xml:space="preserve">: thực hiện theo quy định tại Nghị quyết số </w:t>
      </w:r>
      <w:r w:rsidR="00787BB5" w:rsidRPr="00270CB1">
        <w:rPr>
          <w:rFonts w:ascii="Times New Roman" w:hAnsi="Times New Roman"/>
          <w:color w:val="000000" w:themeColor="text1"/>
          <w:szCs w:val="28"/>
          <w:lang w:val="en-US" w:eastAsia="vi-VN"/>
        </w:rPr>
        <w:t>27</w:t>
      </w:r>
      <w:r w:rsidR="007E4C3F" w:rsidRPr="00270CB1">
        <w:rPr>
          <w:rFonts w:ascii="Times New Roman" w:hAnsi="Times New Roman"/>
          <w:color w:val="000000" w:themeColor="text1"/>
          <w:szCs w:val="28"/>
          <w:lang w:val="en-US" w:eastAsia="vi-VN"/>
        </w:rPr>
        <w:t>/201</w:t>
      </w:r>
      <w:r w:rsidR="00787BB5" w:rsidRPr="00270CB1">
        <w:rPr>
          <w:rFonts w:ascii="Times New Roman" w:hAnsi="Times New Roman"/>
          <w:color w:val="000000" w:themeColor="text1"/>
          <w:szCs w:val="28"/>
          <w:lang w:val="en-US" w:eastAsia="vi-VN"/>
        </w:rPr>
        <w:t>7</w:t>
      </w:r>
      <w:r w:rsidR="007E4C3F" w:rsidRPr="00270CB1">
        <w:rPr>
          <w:rFonts w:ascii="Times New Roman" w:hAnsi="Times New Roman"/>
          <w:color w:val="000000" w:themeColor="text1"/>
          <w:szCs w:val="28"/>
          <w:lang w:val="en-US" w:eastAsia="vi-VN"/>
        </w:rPr>
        <w:t>/NQ-HĐND</w:t>
      </w:r>
      <w:r w:rsidR="00611177" w:rsidRPr="00270CB1">
        <w:rPr>
          <w:rFonts w:ascii="Times New Roman" w:hAnsi="Times New Roman"/>
          <w:color w:val="000000" w:themeColor="text1"/>
          <w:szCs w:val="28"/>
          <w:lang w:val="en-US" w:eastAsia="vi-VN"/>
        </w:rPr>
        <w:t xml:space="preserve"> </w:t>
      </w:r>
      <w:r w:rsidRPr="00270CB1">
        <w:rPr>
          <w:rFonts w:ascii="Times New Roman" w:hAnsi="Times New Roman"/>
          <w:color w:val="000000" w:themeColor="text1"/>
          <w:szCs w:val="28"/>
          <w:lang w:val="en-US" w:eastAsia="vi-VN"/>
        </w:rPr>
        <w:t>ngày</w:t>
      </w:r>
      <w:r w:rsidR="00AB344A" w:rsidRPr="00270CB1">
        <w:rPr>
          <w:rFonts w:ascii="Times New Roman" w:hAnsi="Times New Roman"/>
          <w:color w:val="000000" w:themeColor="text1"/>
          <w:szCs w:val="28"/>
          <w:lang w:val="en-US" w:eastAsia="vi-VN"/>
        </w:rPr>
        <w:t xml:space="preserve"> 08 tháng 12 năm 2017</w:t>
      </w:r>
      <w:r w:rsidRPr="00270CB1">
        <w:rPr>
          <w:rFonts w:ascii="Times New Roman" w:hAnsi="Times New Roman"/>
          <w:color w:val="000000" w:themeColor="text1"/>
          <w:szCs w:val="28"/>
          <w:lang w:val="en-US" w:eastAsia="vi-VN"/>
        </w:rPr>
        <w:t xml:space="preserve"> </w:t>
      </w:r>
      <w:r w:rsidR="00611177" w:rsidRPr="00270CB1">
        <w:rPr>
          <w:rFonts w:ascii="Times New Roman" w:hAnsi="Times New Roman"/>
          <w:color w:val="000000" w:themeColor="text1"/>
          <w:szCs w:val="28"/>
          <w:lang w:val="en-US" w:eastAsia="vi-VN"/>
        </w:rPr>
        <w:t>của Hội đồng nhân dân tỉnh An G</w:t>
      </w:r>
      <w:r w:rsidR="00787BB5" w:rsidRPr="00270CB1">
        <w:rPr>
          <w:rFonts w:ascii="Times New Roman" w:hAnsi="Times New Roman"/>
          <w:color w:val="000000" w:themeColor="text1"/>
          <w:szCs w:val="28"/>
          <w:lang w:val="en-US" w:eastAsia="vi-VN"/>
        </w:rPr>
        <w:t>iang quy định</w:t>
      </w:r>
      <w:r w:rsidR="00611177" w:rsidRPr="00270CB1">
        <w:rPr>
          <w:rFonts w:ascii="Times New Roman" w:hAnsi="Times New Roman"/>
          <w:color w:val="000000" w:themeColor="text1"/>
          <w:szCs w:val="28"/>
          <w:lang w:val="en-US" w:eastAsia="vi-VN"/>
        </w:rPr>
        <w:t xml:space="preserve"> mức </w:t>
      </w:r>
      <w:r w:rsidR="00787BB5" w:rsidRPr="00270CB1">
        <w:rPr>
          <w:rFonts w:ascii="Times New Roman" w:hAnsi="Times New Roman"/>
          <w:color w:val="000000" w:themeColor="text1"/>
          <w:szCs w:val="28"/>
          <w:lang w:val="en-US" w:eastAsia="vi-VN"/>
        </w:rPr>
        <w:t xml:space="preserve">chế độ công tác phí, chế độ hội </w:t>
      </w:r>
      <w:r w:rsidR="00914CBD" w:rsidRPr="00270CB1">
        <w:rPr>
          <w:rFonts w:ascii="Times New Roman" w:hAnsi="Times New Roman"/>
          <w:color w:val="000000" w:themeColor="text1"/>
          <w:szCs w:val="28"/>
          <w:lang w:val="en-US" w:eastAsia="vi-VN"/>
        </w:rPr>
        <w:t xml:space="preserve">nghị trên địa bàn tỉnh An Giang </w:t>
      </w:r>
      <w:r w:rsidR="00914CBD" w:rsidRPr="00270CB1">
        <w:rPr>
          <w:rFonts w:ascii="Times New Roman" w:eastAsia="Calibri" w:hAnsi="Times New Roman"/>
          <w:noProof/>
          <w:color w:val="000000" w:themeColor="text1"/>
          <w:szCs w:val="28"/>
          <w:lang w:val="en-US"/>
        </w:rPr>
        <w:t>và các quy định hiện hành.</w:t>
      </w:r>
    </w:p>
    <w:p w14:paraId="6571AB17" w14:textId="77777777" w:rsidR="007E4C3F" w:rsidRPr="00270CB1" w:rsidRDefault="006A40A2"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d)</w:t>
      </w:r>
      <w:r w:rsidR="007E4C3F" w:rsidRPr="00270CB1">
        <w:rPr>
          <w:rFonts w:ascii="Times New Roman" w:hAnsi="Times New Roman"/>
          <w:color w:val="000000" w:themeColor="text1"/>
          <w:szCs w:val="28"/>
          <w:lang w:val="en-US" w:eastAsia="vi-VN"/>
        </w:rPr>
        <w:t xml:space="preserve"> Chi văn phòng phẩm, thanh toán dịch vụ công cộng (tiền điện, nước, thông tin liên lạc): thực hiện thanh toán theo hợp đồng và thực tế phát sinh trong phạm vi dự toán được phê duyệt.</w:t>
      </w:r>
    </w:p>
    <w:p w14:paraId="127819E4" w14:textId="5C3CB47C" w:rsidR="00787BB5" w:rsidRPr="00270CB1" w:rsidRDefault="00B07CCD" w:rsidP="00DD044F">
      <w:pPr>
        <w:pStyle w:val="BodyTextIndent2"/>
        <w:spacing w:after="120" w:line="320" w:lineRule="exact"/>
        <w:ind w:right="0" w:firstLine="709"/>
        <w:rPr>
          <w:rFonts w:ascii="Times New Roman" w:eastAsia="Calibri" w:hAnsi="Times New Roman"/>
          <w:noProof/>
          <w:color w:val="000000" w:themeColor="text1"/>
          <w:szCs w:val="28"/>
          <w:lang w:val="en-US"/>
        </w:rPr>
      </w:pPr>
      <w:r w:rsidRPr="00270CB1">
        <w:rPr>
          <w:rFonts w:ascii="Times New Roman" w:hAnsi="Times New Roman"/>
          <w:color w:val="000000" w:themeColor="text1"/>
          <w:szCs w:val="28"/>
          <w:lang w:val="en-US" w:eastAsia="vi-VN"/>
        </w:rPr>
        <w:t>đ</w:t>
      </w:r>
      <w:r w:rsidR="006A40A2" w:rsidRPr="00270CB1">
        <w:rPr>
          <w:rFonts w:ascii="Times New Roman" w:hAnsi="Times New Roman"/>
          <w:color w:val="000000" w:themeColor="text1"/>
          <w:szCs w:val="28"/>
          <w:lang w:val="en-US" w:eastAsia="vi-VN"/>
        </w:rPr>
        <w:t>)</w:t>
      </w:r>
      <w:r w:rsidR="007E4C3F" w:rsidRPr="00270CB1">
        <w:rPr>
          <w:rFonts w:ascii="Times New Roman" w:hAnsi="Times New Roman"/>
          <w:color w:val="000000" w:themeColor="text1"/>
          <w:szCs w:val="28"/>
          <w:lang w:val="en-US" w:eastAsia="vi-VN"/>
        </w:rPr>
        <w:t xml:space="preserve"> Chi các hoạt động hợp tác quốc tế về năng suất chất lượng: thực hiện theo quy định tại Thông tư số 102/2012/TT-BTC ngày 21 tháng 6 năm 2012 của Bộ trưởng Bộ Tài chính </w:t>
      </w:r>
      <w:r w:rsidR="00AB344A" w:rsidRPr="00270CB1">
        <w:rPr>
          <w:rFonts w:ascii="Times New Roman" w:hAnsi="Times New Roman"/>
          <w:color w:val="000000" w:themeColor="text1"/>
          <w:szCs w:val="28"/>
          <w:lang w:val="en-US" w:eastAsia="vi-VN"/>
        </w:rPr>
        <w:t>q</w:t>
      </w:r>
      <w:r w:rsidR="007E4C3F" w:rsidRPr="00270CB1">
        <w:rPr>
          <w:rFonts w:ascii="Times New Roman" w:hAnsi="Times New Roman"/>
          <w:color w:val="000000" w:themeColor="text1"/>
          <w:szCs w:val="28"/>
          <w:lang w:val="en-US" w:eastAsia="vi-VN"/>
        </w:rPr>
        <w:t xml:space="preserve">uy định chế độ công tác phí cho cán bộ, công chức nhà nước đi công tác ngắn hạn ở nước ngoài do </w:t>
      </w:r>
      <w:r w:rsidR="001B2604" w:rsidRPr="00270CB1">
        <w:rPr>
          <w:rFonts w:ascii="Times New Roman" w:hAnsi="Times New Roman"/>
          <w:color w:val="000000" w:themeColor="text1"/>
          <w:szCs w:val="28"/>
          <w:lang w:val="en-US" w:eastAsia="vi-VN"/>
        </w:rPr>
        <w:t>ngân sách nhà nước</w:t>
      </w:r>
      <w:r w:rsidR="007E4C3F" w:rsidRPr="00270CB1">
        <w:rPr>
          <w:rFonts w:ascii="Times New Roman" w:hAnsi="Times New Roman"/>
          <w:color w:val="000000" w:themeColor="text1"/>
          <w:szCs w:val="28"/>
          <w:lang w:val="en-US" w:eastAsia="vi-VN"/>
        </w:rPr>
        <w:t xml:space="preserve"> bảo đảm kinh phí; Nghị quyết số </w:t>
      </w:r>
      <w:r w:rsidR="00787BB5" w:rsidRPr="00270CB1">
        <w:rPr>
          <w:rFonts w:ascii="Times New Roman" w:hAnsi="Times New Roman"/>
          <w:color w:val="000000" w:themeColor="text1"/>
          <w:szCs w:val="28"/>
          <w:lang w:val="en-US" w:eastAsia="vi-VN"/>
        </w:rPr>
        <w:t>11/2019/NQ-HĐND ngày 12 tháng 7 năm 2019 của Hội đồng nhân dân tỉnh An Giang quy định mức chi tiếp khách nước ngoài, chi tổ chức hội nghị, hội thảo quốc tế và mức chi tiếp khách trong nước trên địa bàn tỉnh An Giang</w:t>
      </w:r>
      <w:r w:rsidR="0091308B" w:rsidRPr="00270CB1">
        <w:rPr>
          <w:rFonts w:ascii="Times New Roman" w:hAnsi="Times New Roman"/>
          <w:color w:val="000000" w:themeColor="text1"/>
          <w:szCs w:val="28"/>
          <w:lang w:val="en-US" w:eastAsia="vi-VN"/>
        </w:rPr>
        <w:t xml:space="preserve"> </w:t>
      </w:r>
      <w:r w:rsidR="0091308B" w:rsidRPr="00270CB1">
        <w:rPr>
          <w:rFonts w:ascii="Times New Roman" w:eastAsia="Calibri" w:hAnsi="Times New Roman"/>
          <w:noProof/>
          <w:color w:val="000000" w:themeColor="text1"/>
          <w:szCs w:val="28"/>
          <w:lang w:val="en-US"/>
        </w:rPr>
        <w:t>và các quy định hiện hành.</w:t>
      </w:r>
    </w:p>
    <w:p w14:paraId="24860CB5" w14:textId="33EAD824" w:rsidR="00AB344A" w:rsidRPr="00270CB1" w:rsidRDefault="00D30F4B"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lastRenderedPageBreak/>
        <w:t>3</w:t>
      </w:r>
      <w:r w:rsidR="006A40A2" w:rsidRPr="00270CB1">
        <w:rPr>
          <w:rFonts w:ascii="Times New Roman" w:hAnsi="Times New Roman"/>
          <w:color w:val="000000" w:themeColor="text1"/>
          <w:szCs w:val="28"/>
          <w:lang w:val="en-US" w:eastAsia="vi-VN"/>
        </w:rPr>
        <w:t>.</w:t>
      </w:r>
      <w:r w:rsidR="002E2AF1" w:rsidRPr="00270CB1">
        <w:rPr>
          <w:rFonts w:ascii="Times New Roman" w:hAnsi="Times New Roman"/>
          <w:color w:val="000000" w:themeColor="text1"/>
          <w:szCs w:val="28"/>
          <w:lang w:val="en-US" w:eastAsia="vi-VN"/>
        </w:rPr>
        <w:t xml:space="preserve"> </w:t>
      </w:r>
      <w:r w:rsidR="00652F79" w:rsidRPr="00270CB1">
        <w:rPr>
          <w:rFonts w:ascii="Times New Roman" w:hAnsi="Times New Roman"/>
          <w:color w:val="000000" w:themeColor="text1"/>
          <w:szCs w:val="28"/>
          <w:lang w:val="en-US" w:eastAsia="vi-VN"/>
        </w:rPr>
        <w:t>Nguồn kinh phí</w:t>
      </w:r>
    </w:p>
    <w:p w14:paraId="45A23D2B" w14:textId="6FB7772D" w:rsidR="007E4C3F" w:rsidRPr="00270CB1" w:rsidRDefault="00652F79"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a)</w:t>
      </w:r>
      <w:r w:rsidR="007E4C3F" w:rsidRPr="00270CB1">
        <w:rPr>
          <w:rFonts w:ascii="Times New Roman" w:hAnsi="Times New Roman"/>
          <w:color w:val="000000" w:themeColor="text1"/>
          <w:szCs w:val="28"/>
          <w:lang w:val="en-US" w:eastAsia="vi-VN"/>
        </w:rPr>
        <w:t xml:space="preserve"> Nguồn sự nghiệp khoa học và công nghệ hàng năm của ngân sách địa</w:t>
      </w:r>
      <w:r w:rsidRPr="00270CB1">
        <w:rPr>
          <w:rFonts w:ascii="Times New Roman" w:hAnsi="Times New Roman"/>
          <w:color w:val="000000" w:themeColor="text1"/>
          <w:szCs w:val="28"/>
          <w:lang w:val="en-US" w:eastAsia="vi-VN"/>
        </w:rPr>
        <w:t xml:space="preserve"> phương theo phân cấp hiện hành.</w:t>
      </w:r>
    </w:p>
    <w:p w14:paraId="7C11640C" w14:textId="29B0CAF1" w:rsidR="007E4C3F" w:rsidRPr="00270CB1" w:rsidRDefault="00652F79" w:rsidP="00DD044F">
      <w:pPr>
        <w:pStyle w:val="BodyTextIndent2"/>
        <w:spacing w:after="120" w:line="320" w:lineRule="exact"/>
        <w:ind w:right="0" w:firstLine="709"/>
        <w:rPr>
          <w:rFonts w:ascii="Times New Roman" w:hAnsi="Times New Roman"/>
          <w:color w:val="000000" w:themeColor="text1"/>
          <w:szCs w:val="28"/>
          <w:lang w:val="en-US" w:eastAsia="vi-VN"/>
        </w:rPr>
      </w:pPr>
      <w:r w:rsidRPr="00270CB1">
        <w:rPr>
          <w:rFonts w:ascii="Times New Roman" w:hAnsi="Times New Roman"/>
          <w:color w:val="000000" w:themeColor="text1"/>
          <w:szCs w:val="28"/>
          <w:lang w:val="en-US" w:eastAsia="vi-VN"/>
        </w:rPr>
        <w:t>b)</w:t>
      </w:r>
      <w:r w:rsidR="007E4C3F" w:rsidRPr="00270CB1">
        <w:rPr>
          <w:rFonts w:ascii="Times New Roman" w:hAnsi="Times New Roman"/>
          <w:color w:val="000000" w:themeColor="text1"/>
          <w:szCs w:val="28"/>
          <w:lang w:val="en-US" w:eastAsia="vi-VN"/>
        </w:rPr>
        <w:t xml:space="preserve"> Nguồn</w:t>
      </w:r>
      <w:r w:rsidR="007C7F7E" w:rsidRPr="00270CB1">
        <w:rPr>
          <w:rFonts w:ascii="Times New Roman" w:hAnsi="Times New Roman"/>
          <w:color w:val="000000" w:themeColor="text1"/>
          <w:szCs w:val="28"/>
          <w:lang w:val="en-US" w:eastAsia="vi-VN"/>
        </w:rPr>
        <w:t xml:space="preserve"> đối ứng, </w:t>
      </w:r>
      <w:r w:rsidR="007E4C3F" w:rsidRPr="00270CB1">
        <w:rPr>
          <w:rFonts w:ascii="Times New Roman" w:hAnsi="Times New Roman"/>
          <w:color w:val="000000" w:themeColor="text1"/>
          <w:szCs w:val="28"/>
          <w:lang w:val="en-US" w:eastAsia="vi-VN"/>
        </w:rPr>
        <w:t>tài trợ, hỗ trợ của các tổ chức, cá nhân và các nguồn kinh phí k</w:t>
      </w:r>
      <w:r w:rsidRPr="00270CB1">
        <w:rPr>
          <w:rFonts w:ascii="Times New Roman" w:hAnsi="Times New Roman"/>
          <w:color w:val="000000" w:themeColor="text1"/>
          <w:szCs w:val="28"/>
          <w:lang w:val="en-US" w:eastAsia="vi-VN"/>
        </w:rPr>
        <w:t>hác theo quy định của pháp luật.</w:t>
      </w:r>
    </w:p>
    <w:p w14:paraId="510CCF62" w14:textId="7737F8C7" w:rsidR="004F074C" w:rsidRPr="00270CB1" w:rsidRDefault="007E4C3F" w:rsidP="00DD044F">
      <w:pPr>
        <w:pStyle w:val="BodyTextIndent2"/>
        <w:spacing w:after="120" w:line="320" w:lineRule="exact"/>
        <w:ind w:right="0" w:firstLine="720"/>
        <w:rPr>
          <w:rFonts w:ascii="Times New Roman" w:hAnsi="Times New Roman"/>
          <w:color w:val="000000" w:themeColor="text1"/>
          <w:szCs w:val="28"/>
          <w:lang w:val="en-US" w:eastAsia="vi-VN"/>
        </w:rPr>
      </w:pPr>
      <w:r w:rsidRPr="00270CB1">
        <w:rPr>
          <w:rFonts w:ascii="Times New Roman" w:hAnsi="Times New Roman"/>
          <w:b/>
          <w:color w:val="000000" w:themeColor="text1"/>
          <w:szCs w:val="28"/>
          <w:lang w:val="en-US" w:eastAsia="vi-VN"/>
        </w:rPr>
        <w:t xml:space="preserve">Điều </w:t>
      </w:r>
      <w:r w:rsidR="00652F79" w:rsidRPr="00270CB1">
        <w:rPr>
          <w:rFonts w:ascii="Times New Roman" w:hAnsi="Times New Roman"/>
          <w:b/>
          <w:color w:val="000000" w:themeColor="text1"/>
          <w:szCs w:val="28"/>
          <w:lang w:val="en-US" w:eastAsia="vi-VN"/>
        </w:rPr>
        <w:t>3</w:t>
      </w:r>
      <w:r w:rsidR="00AB344A" w:rsidRPr="00270CB1">
        <w:rPr>
          <w:rFonts w:ascii="Times New Roman" w:hAnsi="Times New Roman"/>
          <w:b/>
          <w:color w:val="000000" w:themeColor="text1"/>
          <w:szCs w:val="28"/>
          <w:lang w:val="en-US" w:eastAsia="vi-VN"/>
        </w:rPr>
        <w:t xml:space="preserve">. </w:t>
      </w:r>
      <w:r w:rsidRPr="00270CB1">
        <w:rPr>
          <w:rFonts w:ascii="Times New Roman" w:hAnsi="Times New Roman"/>
          <w:color w:val="000000" w:themeColor="text1"/>
          <w:szCs w:val="28"/>
          <w:lang w:val="en-US" w:eastAsia="vi-VN"/>
        </w:rPr>
        <w:t>Giao Ủy ban nhân dân tỉnh triển khai thực hiện Nghị quyết</w:t>
      </w:r>
      <w:r w:rsidR="004235EA" w:rsidRPr="00270CB1">
        <w:rPr>
          <w:rFonts w:ascii="Times New Roman" w:hAnsi="Times New Roman"/>
          <w:color w:val="000000" w:themeColor="text1"/>
          <w:szCs w:val="28"/>
          <w:lang w:val="en-US" w:eastAsia="vi-VN"/>
        </w:rPr>
        <w:t xml:space="preserve"> này</w:t>
      </w:r>
      <w:r w:rsidRPr="00270CB1">
        <w:rPr>
          <w:rFonts w:ascii="Times New Roman" w:hAnsi="Times New Roman"/>
          <w:color w:val="000000" w:themeColor="text1"/>
          <w:szCs w:val="28"/>
          <w:lang w:val="en-US" w:eastAsia="vi-VN"/>
        </w:rPr>
        <w:t>.</w:t>
      </w:r>
    </w:p>
    <w:p w14:paraId="01787DB2" w14:textId="29EA416D" w:rsidR="008A0C6B" w:rsidRPr="00270CB1" w:rsidRDefault="004235EA" w:rsidP="00DD044F">
      <w:pPr>
        <w:pStyle w:val="BodyTextIndent2"/>
        <w:spacing w:after="120" w:line="320" w:lineRule="exact"/>
        <w:ind w:right="0" w:firstLine="709"/>
        <w:rPr>
          <w:rFonts w:ascii="Times New Roman" w:hAnsi="Times New Roman"/>
          <w:color w:val="000000" w:themeColor="text1"/>
        </w:rPr>
      </w:pPr>
      <w:r w:rsidRPr="00270CB1">
        <w:rPr>
          <w:rFonts w:ascii="Times New Roman" w:hAnsi="Times New Roman"/>
          <w:color w:val="000000" w:themeColor="text1"/>
        </w:rPr>
        <w:t xml:space="preserve">Nghị quyết này đã được Hội đồng nhân dân tỉnh An Giang </w:t>
      </w:r>
      <w:r w:rsidR="000510A6" w:rsidRPr="00270CB1">
        <w:rPr>
          <w:rFonts w:ascii="Times New Roman" w:hAnsi="Times New Roman"/>
          <w:color w:val="000000" w:themeColor="text1"/>
        </w:rPr>
        <w:t>K</w:t>
      </w:r>
      <w:r w:rsidRPr="00270CB1">
        <w:rPr>
          <w:rFonts w:ascii="Times New Roman" w:hAnsi="Times New Roman"/>
          <w:color w:val="000000" w:themeColor="text1"/>
        </w:rPr>
        <w:t>hóa X</w:t>
      </w:r>
      <w:r w:rsidR="000510A6" w:rsidRPr="00270CB1">
        <w:rPr>
          <w:rFonts w:ascii="Times New Roman" w:hAnsi="Times New Roman"/>
          <w:color w:val="000000" w:themeColor="text1"/>
        </w:rPr>
        <w:t xml:space="preserve"> Kỳ </w:t>
      </w:r>
      <w:r w:rsidRPr="00270CB1">
        <w:rPr>
          <w:rFonts w:ascii="Times New Roman" w:hAnsi="Times New Roman"/>
          <w:color w:val="000000" w:themeColor="text1"/>
        </w:rPr>
        <w:t>họp thứ … thông qua ngày … tháng … năm 202</w:t>
      </w:r>
      <w:r w:rsidR="00BD60E8" w:rsidRPr="00270CB1">
        <w:rPr>
          <w:rFonts w:ascii="Times New Roman" w:hAnsi="Times New Roman"/>
          <w:color w:val="000000" w:themeColor="text1"/>
        </w:rPr>
        <w:t>4</w:t>
      </w:r>
      <w:r w:rsidRPr="00270CB1">
        <w:rPr>
          <w:rFonts w:ascii="Times New Roman" w:hAnsi="Times New Roman"/>
          <w:color w:val="000000" w:themeColor="text1"/>
        </w:rPr>
        <w:t xml:space="preserve"> và có hiệu lực từ n</w:t>
      </w:r>
      <w:r w:rsidR="00946074" w:rsidRPr="00270CB1">
        <w:rPr>
          <w:rFonts w:ascii="Times New Roman" w:hAnsi="Times New Roman"/>
          <w:color w:val="000000" w:themeColor="text1"/>
        </w:rPr>
        <w:t>gày .</w:t>
      </w:r>
      <w:r w:rsidR="003C2454" w:rsidRPr="00270CB1">
        <w:rPr>
          <w:rFonts w:ascii="Times New Roman" w:hAnsi="Times New Roman"/>
          <w:color w:val="000000" w:themeColor="text1"/>
        </w:rPr>
        <w:t>.</w:t>
      </w:r>
      <w:r w:rsidR="00946074" w:rsidRPr="00270CB1">
        <w:rPr>
          <w:rFonts w:ascii="Times New Roman" w:hAnsi="Times New Roman"/>
          <w:color w:val="000000" w:themeColor="text1"/>
        </w:rPr>
        <w:t>. tháng .</w:t>
      </w:r>
      <w:r w:rsidR="003C2454" w:rsidRPr="00270CB1">
        <w:rPr>
          <w:rFonts w:ascii="Times New Roman" w:hAnsi="Times New Roman"/>
          <w:color w:val="000000" w:themeColor="text1"/>
        </w:rPr>
        <w:t>.</w:t>
      </w:r>
      <w:r w:rsidR="00946074" w:rsidRPr="00270CB1">
        <w:rPr>
          <w:rFonts w:ascii="Times New Roman" w:hAnsi="Times New Roman"/>
          <w:color w:val="000000" w:themeColor="text1"/>
        </w:rPr>
        <w:t>.</w:t>
      </w:r>
      <w:r w:rsidR="00335168" w:rsidRPr="00270CB1">
        <w:rPr>
          <w:rFonts w:ascii="Times New Roman" w:hAnsi="Times New Roman"/>
          <w:color w:val="000000" w:themeColor="text1"/>
        </w:rPr>
        <w:t xml:space="preserve"> </w:t>
      </w:r>
      <w:r w:rsidRPr="00270CB1">
        <w:rPr>
          <w:rFonts w:ascii="Times New Roman" w:hAnsi="Times New Roman"/>
          <w:color w:val="000000" w:themeColor="text1"/>
        </w:rPr>
        <w:t>năm 202</w:t>
      </w:r>
      <w:r w:rsidR="00ED2626" w:rsidRPr="00270CB1">
        <w:rPr>
          <w:rFonts w:ascii="Times New Roman" w:hAnsi="Times New Roman"/>
          <w:color w:val="000000" w:themeColor="text1"/>
        </w:rPr>
        <w:t>4</w:t>
      </w:r>
      <w:r w:rsidRPr="00270CB1">
        <w:rPr>
          <w:rFonts w:ascii="Times New Roman" w:hAnsi="Times New Roman"/>
          <w:color w:val="000000" w:themeColor="text1"/>
        </w:rPr>
        <w:t>./.</w:t>
      </w:r>
    </w:p>
    <w:tbl>
      <w:tblPr>
        <w:tblW w:w="9072" w:type="dxa"/>
        <w:tblCellMar>
          <w:left w:w="0" w:type="dxa"/>
          <w:right w:w="0" w:type="dxa"/>
        </w:tblCellMar>
        <w:tblLook w:val="01E0" w:firstRow="1" w:lastRow="1" w:firstColumn="1" w:lastColumn="1" w:noHBand="0" w:noVBand="0"/>
      </w:tblPr>
      <w:tblGrid>
        <w:gridCol w:w="5534"/>
        <w:gridCol w:w="3538"/>
      </w:tblGrid>
      <w:tr w:rsidR="00270CB1" w:rsidRPr="00270CB1" w14:paraId="272C6BCE" w14:textId="77777777" w:rsidTr="00D2380A">
        <w:tc>
          <w:tcPr>
            <w:tcW w:w="5534" w:type="dxa"/>
            <w:shd w:val="clear" w:color="auto" w:fill="auto"/>
          </w:tcPr>
          <w:p w14:paraId="3D1641AE" w14:textId="77777777" w:rsidR="009600CB" w:rsidRPr="00270CB1" w:rsidRDefault="009600CB" w:rsidP="00ED2AF0">
            <w:pPr>
              <w:rPr>
                <w:rFonts w:ascii="Times New Roman" w:hAnsi="Times New Roman"/>
                <w:b/>
                <w:i/>
                <w:color w:val="000000" w:themeColor="text1"/>
              </w:rPr>
            </w:pPr>
            <w:r w:rsidRPr="00270CB1">
              <w:rPr>
                <w:rFonts w:ascii="Times New Roman" w:hAnsi="Times New Roman"/>
                <w:b/>
                <w:i/>
                <w:color w:val="000000" w:themeColor="text1"/>
                <w:sz w:val="24"/>
              </w:rPr>
              <w:t>Nơi nhận:</w:t>
            </w:r>
          </w:p>
        </w:tc>
        <w:tc>
          <w:tcPr>
            <w:tcW w:w="3538" w:type="dxa"/>
            <w:shd w:val="clear" w:color="auto" w:fill="auto"/>
          </w:tcPr>
          <w:p w14:paraId="23E51A3D" w14:textId="77777777" w:rsidR="009600CB" w:rsidRPr="00270CB1" w:rsidRDefault="009600CB" w:rsidP="00534093">
            <w:pPr>
              <w:ind w:left="274"/>
              <w:jc w:val="center"/>
              <w:rPr>
                <w:rFonts w:ascii="Times New Roman" w:hAnsi="Times New Roman"/>
                <w:b/>
                <w:color w:val="000000" w:themeColor="text1"/>
              </w:rPr>
            </w:pPr>
            <w:r w:rsidRPr="00270CB1">
              <w:rPr>
                <w:rFonts w:ascii="Times New Roman" w:hAnsi="Times New Roman"/>
                <w:b/>
                <w:color w:val="000000" w:themeColor="text1"/>
              </w:rPr>
              <w:t>CHỦ TỊCH</w:t>
            </w:r>
          </w:p>
        </w:tc>
      </w:tr>
      <w:tr w:rsidR="00D2380A" w:rsidRPr="00270CB1" w14:paraId="1215090D" w14:textId="77777777" w:rsidTr="00D2380A">
        <w:tc>
          <w:tcPr>
            <w:tcW w:w="5534" w:type="dxa"/>
            <w:shd w:val="clear" w:color="auto" w:fill="auto"/>
          </w:tcPr>
          <w:p w14:paraId="6E3088E9"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Ủy ban Thường vụ Quốc hội; </w:t>
            </w:r>
          </w:p>
          <w:p w14:paraId="570152FF"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Chính phủ; </w:t>
            </w:r>
          </w:p>
          <w:p w14:paraId="68D9E051"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Ủy ban Trung ương MTTQ Việt Nam; </w:t>
            </w:r>
          </w:p>
          <w:p w14:paraId="097F81E9"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Văn phòng Quốc hội; </w:t>
            </w:r>
          </w:p>
          <w:p w14:paraId="7BA76C22"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Văn phòng Chính phủ; </w:t>
            </w:r>
          </w:p>
          <w:p w14:paraId="60EC3FCC"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Ban Công tác đại biểu - UBTVQH; </w:t>
            </w:r>
          </w:p>
          <w:p w14:paraId="6258613B"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Bộ Tài chính; </w:t>
            </w:r>
          </w:p>
          <w:p w14:paraId="7396F264"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Bộ Khoa học và Công nghệ; </w:t>
            </w:r>
          </w:p>
          <w:p w14:paraId="00DDDDFE"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Vụ Công tác Quốc hội, Địa phương và Đoàn thể - VPCP;</w:t>
            </w:r>
          </w:p>
          <w:p w14:paraId="5A9A0FE5"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Kiểm toán Nhà nước khu vực IX; </w:t>
            </w:r>
          </w:p>
          <w:p w14:paraId="6360ADFD" w14:textId="77777777" w:rsidR="009600CB" w:rsidRPr="00270CB1" w:rsidRDefault="009600CB" w:rsidP="008174DA">
            <w:pPr>
              <w:pStyle w:val="BodyTextIndent2"/>
              <w:ind w:right="432" w:firstLine="0"/>
              <w:rPr>
                <w:rFonts w:ascii="Times New Roman" w:hAnsi="Times New Roman"/>
                <w:color w:val="000000" w:themeColor="text1"/>
                <w:spacing w:val="-2"/>
                <w:sz w:val="22"/>
                <w:szCs w:val="22"/>
                <w:lang w:val="nl-NL"/>
              </w:rPr>
            </w:pPr>
            <w:r w:rsidRPr="00270CB1">
              <w:rPr>
                <w:rFonts w:ascii="Times New Roman" w:hAnsi="Times New Roman"/>
                <w:color w:val="000000" w:themeColor="text1"/>
                <w:spacing w:val="-2"/>
                <w:sz w:val="22"/>
                <w:szCs w:val="22"/>
                <w:lang w:val="nl-NL"/>
              </w:rPr>
              <w:t xml:space="preserve">- Cục Kiểm tra văn bản quy phạm pháp luật - Bộ Tư pháp; </w:t>
            </w:r>
          </w:p>
          <w:p w14:paraId="0EFFBA80" w14:textId="77777777" w:rsidR="009600CB" w:rsidRPr="00270CB1" w:rsidRDefault="009600CB" w:rsidP="008174DA">
            <w:pPr>
              <w:pStyle w:val="BodyTextIndent2"/>
              <w:ind w:right="432" w:firstLine="0"/>
              <w:rPr>
                <w:rFonts w:ascii="Times New Roman" w:hAnsi="Times New Roman"/>
                <w:color w:val="000000" w:themeColor="text1"/>
                <w:spacing w:val="-2"/>
                <w:sz w:val="22"/>
                <w:szCs w:val="22"/>
                <w:lang w:val="nl-NL"/>
              </w:rPr>
            </w:pPr>
            <w:r w:rsidRPr="00270CB1">
              <w:rPr>
                <w:rFonts w:ascii="Times New Roman" w:hAnsi="Times New Roman"/>
                <w:color w:val="000000" w:themeColor="text1"/>
                <w:spacing w:val="-2"/>
                <w:sz w:val="22"/>
                <w:szCs w:val="22"/>
                <w:lang w:val="nl-NL"/>
              </w:rPr>
              <w:t xml:space="preserve">- Vụ Pháp chế các Bộ: Tài chính, Khoa học và Công nghệ; </w:t>
            </w:r>
          </w:p>
          <w:p w14:paraId="03A27015"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Website Chính phủ; </w:t>
            </w:r>
          </w:p>
          <w:p w14:paraId="09B29639"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Bí thư Tỉnh ủy; </w:t>
            </w:r>
          </w:p>
          <w:p w14:paraId="2339ABDA"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Ban Thường vụ Tỉnh ủy;</w:t>
            </w:r>
          </w:p>
          <w:p w14:paraId="768284F0"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Thường trực: Tỉnh ủy, HĐND tỉnh; </w:t>
            </w:r>
          </w:p>
          <w:p w14:paraId="0832D49E" w14:textId="77777777" w:rsidR="009600CB" w:rsidRPr="00270CB1" w:rsidRDefault="009600CB" w:rsidP="008174DA">
            <w:pPr>
              <w:pStyle w:val="BodyTextIndent2"/>
              <w:ind w:right="432" w:firstLine="0"/>
              <w:rPr>
                <w:rFonts w:ascii="Times New Roman" w:hAnsi="Times New Roman"/>
                <w:color w:val="000000" w:themeColor="text1"/>
                <w:spacing w:val="-2"/>
                <w:sz w:val="22"/>
                <w:szCs w:val="22"/>
                <w:lang w:val="nl-NL"/>
              </w:rPr>
            </w:pPr>
            <w:r w:rsidRPr="00270CB1">
              <w:rPr>
                <w:rFonts w:ascii="Times New Roman" w:hAnsi="Times New Roman"/>
                <w:color w:val="000000" w:themeColor="text1"/>
                <w:spacing w:val="-2"/>
                <w:sz w:val="22"/>
                <w:szCs w:val="22"/>
                <w:lang w:val="nl-NL"/>
              </w:rPr>
              <w:t xml:space="preserve">- UBND tỉnh, Ban Thường trực UBMTTQ Việt Nam tỉnh; </w:t>
            </w:r>
          </w:p>
          <w:p w14:paraId="21135464"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Đoàn ĐBQH tỉnh; </w:t>
            </w:r>
          </w:p>
          <w:p w14:paraId="7D99537F"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Đại biểu HĐND tỉnh; </w:t>
            </w:r>
          </w:p>
          <w:p w14:paraId="7E2520CD"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Các sở, ban, ngành, đoàn thể cấp tỉnh; </w:t>
            </w:r>
          </w:p>
          <w:p w14:paraId="71684770"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Văn phòng: Tỉnh ủy, Đoàn ĐBQH và HĐND, UBND, UBMTTQ Việt Nam tỉnh; </w:t>
            </w:r>
          </w:p>
          <w:p w14:paraId="48899457" w14:textId="77777777" w:rsidR="009600CB" w:rsidRPr="00270CB1" w:rsidRDefault="009600CB" w:rsidP="008174DA">
            <w:pPr>
              <w:pStyle w:val="BodyTextIndent2"/>
              <w:ind w:right="432" w:firstLine="0"/>
              <w:rPr>
                <w:rFonts w:ascii="Times New Roman" w:hAnsi="Times New Roman"/>
                <w:color w:val="000000" w:themeColor="text1"/>
                <w:spacing w:val="-4"/>
                <w:sz w:val="22"/>
                <w:szCs w:val="22"/>
                <w:lang w:val="nl-NL"/>
              </w:rPr>
            </w:pPr>
            <w:r w:rsidRPr="00270CB1">
              <w:rPr>
                <w:rFonts w:ascii="Times New Roman" w:hAnsi="Times New Roman"/>
                <w:color w:val="000000" w:themeColor="text1"/>
                <w:spacing w:val="-4"/>
                <w:sz w:val="22"/>
                <w:szCs w:val="22"/>
                <w:lang w:val="nl-NL"/>
              </w:rPr>
              <w:t xml:space="preserve">- Thường trực HĐND, UBND các huyện, thị xã, thành phố; </w:t>
            </w:r>
          </w:p>
          <w:p w14:paraId="610CA2CC" w14:textId="77777777" w:rsidR="009600CB" w:rsidRPr="00270CB1" w:rsidRDefault="009600CB" w:rsidP="008174DA">
            <w:pPr>
              <w:pStyle w:val="BodyTextIndent2"/>
              <w:ind w:right="432" w:firstLine="0"/>
              <w:rPr>
                <w:rFonts w:ascii="Times New Roman" w:hAnsi="Times New Roman"/>
                <w:color w:val="000000" w:themeColor="text1"/>
                <w:spacing w:val="-6"/>
                <w:sz w:val="22"/>
                <w:szCs w:val="22"/>
                <w:lang w:val="nl-NL"/>
              </w:rPr>
            </w:pPr>
            <w:r w:rsidRPr="00270CB1">
              <w:rPr>
                <w:rFonts w:ascii="Times New Roman" w:hAnsi="Times New Roman"/>
                <w:color w:val="000000" w:themeColor="text1"/>
                <w:spacing w:val="-6"/>
                <w:sz w:val="22"/>
                <w:szCs w:val="22"/>
                <w:lang w:val="nl-NL"/>
              </w:rPr>
              <w:t xml:space="preserve">- Cơ quan thường trú Thông tấn xã Việt Nam tại An Giang, Báo Nhân dân tại An Giang, Truyền hình Quốc hội tại An Giang; </w:t>
            </w:r>
          </w:p>
          <w:p w14:paraId="3CCE5A1B"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Báo An Giang, Đài Phát thanh - Truyền hình An Giang; </w:t>
            </w:r>
          </w:p>
          <w:p w14:paraId="53638A29"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xml:space="preserve">- Website tỉnh, Trung tâm Công báo - Tin học; </w:t>
            </w:r>
          </w:p>
          <w:p w14:paraId="2CB82442" w14:textId="77777777" w:rsidR="009600CB" w:rsidRPr="00270CB1" w:rsidRDefault="009600CB" w:rsidP="008174DA">
            <w:pPr>
              <w:pStyle w:val="BodyTextIndent2"/>
              <w:ind w:right="432" w:firstLine="0"/>
              <w:rPr>
                <w:rFonts w:ascii="Times New Roman" w:hAnsi="Times New Roman"/>
                <w:color w:val="000000" w:themeColor="text1"/>
                <w:spacing w:val="-10"/>
                <w:sz w:val="22"/>
                <w:szCs w:val="22"/>
                <w:lang w:val="nl-NL"/>
              </w:rPr>
            </w:pPr>
            <w:r w:rsidRPr="00270CB1">
              <w:rPr>
                <w:rFonts w:ascii="Times New Roman" w:hAnsi="Times New Roman"/>
                <w:color w:val="000000" w:themeColor="text1"/>
                <w:spacing w:val="-10"/>
                <w:sz w:val="22"/>
                <w:szCs w:val="22"/>
                <w:lang w:val="nl-NL"/>
              </w:rPr>
              <w:t xml:space="preserve">- Cổng thông tin điện tử Văn phòng Đoàn ĐBQH và HĐND tỉnh; </w:t>
            </w:r>
          </w:p>
          <w:p w14:paraId="2F53B7E4" w14:textId="77777777" w:rsidR="009600CB" w:rsidRPr="00270CB1" w:rsidRDefault="009600CB" w:rsidP="008174DA">
            <w:pPr>
              <w:pStyle w:val="BodyTextIndent2"/>
              <w:ind w:right="432" w:firstLine="0"/>
              <w:rPr>
                <w:rFonts w:ascii="Times New Roman" w:hAnsi="Times New Roman"/>
                <w:color w:val="000000" w:themeColor="text1"/>
                <w:sz w:val="22"/>
                <w:szCs w:val="22"/>
                <w:lang w:val="nl-NL"/>
              </w:rPr>
            </w:pPr>
            <w:r w:rsidRPr="00270CB1">
              <w:rPr>
                <w:rFonts w:ascii="Times New Roman" w:hAnsi="Times New Roman"/>
                <w:color w:val="000000" w:themeColor="text1"/>
                <w:sz w:val="22"/>
                <w:szCs w:val="22"/>
                <w:lang w:val="nl-NL"/>
              </w:rPr>
              <w:t>- Lưu: VT, Phòng Thông tin - Dân nguyện.</w:t>
            </w:r>
          </w:p>
        </w:tc>
        <w:tc>
          <w:tcPr>
            <w:tcW w:w="3538" w:type="dxa"/>
            <w:shd w:val="clear" w:color="auto" w:fill="auto"/>
          </w:tcPr>
          <w:p w14:paraId="754F78CD" w14:textId="77777777" w:rsidR="009600CB" w:rsidRPr="00270CB1" w:rsidRDefault="009600CB" w:rsidP="00CA06B5">
            <w:pPr>
              <w:rPr>
                <w:rFonts w:ascii="Times New Roman" w:hAnsi="Times New Roman"/>
                <w:color w:val="000000" w:themeColor="text1"/>
              </w:rPr>
            </w:pPr>
          </w:p>
          <w:p w14:paraId="04DA3687" w14:textId="77777777" w:rsidR="009600CB" w:rsidRPr="00270CB1" w:rsidRDefault="009600CB" w:rsidP="00CA06B5">
            <w:pPr>
              <w:rPr>
                <w:rFonts w:ascii="Times New Roman" w:hAnsi="Times New Roman"/>
                <w:color w:val="000000" w:themeColor="text1"/>
              </w:rPr>
            </w:pPr>
          </w:p>
          <w:p w14:paraId="426A9BCE" w14:textId="77777777" w:rsidR="009600CB" w:rsidRPr="00270CB1" w:rsidRDefault="009600CB" w:rsidP="00CA06B5">
            <w:pPr>
              <w:rPr>
                <w:rFonts w:ascii="Times New Roman" w:hAnsi="Times New Roman"/>
                <w:color w:val="000000" w:themeColor="text1"/>
              </w:rPr>
            </w:pPr>
          </w:p>
          <w:p w14:paraId="0EE8019C" w14:textId="77777777" w:rsidR="009600CB" w:rsidRPr="00270CB1" w:rsidRDefault="009600CB" w:rsidP="00CA06B5">
            <w:pPr>
              <w:rPr>
                <w:rFonts w:ascii="Times New Roman" w:hAnsi="Times New Roman"/>
                <w:color w:val="000000" w:themeColor="text1"/>
              </w:rPr>
            </w:pPr>
          </w:p>
          <w:p w14:paraId="759273FE" w14:textId="77777777" w:rsidR="009600CB" w:rsidRPr="00270CB1" w:rsidRDefault="009600CB" w:rsidP="00CA06B5">
            <w:pPr>
              <w:rPr>
                <w:rFonts w:ascii="Times New Roman" w:hAnsi="Times New Roman"/>
                <w:color w:val="000000" w:themeColor="text1"/>
              </w:rPr>
            </w:pPr>
          </w:p>
          <w:p w14:paraId="0E78CB91" w14:textId="77777777" w:rsidR="009600CB" w:rsidRPr="00270CB1" w:rsidRDefault="009600CB" w:rsidP="00CA06B5">
            <w:pPr>
              <w:rPr>
                <w:rFonts w:ascii="Times New Roman" w:hAnsi="Times New Roman"/>
                <w:color w:val="000000" w:themeColor="text1"/>
              </w:rPr>
            </w:pPr>
          </w:p>
          <w:p w14:paraId="4B26298E" w14:textId="751845A2" w:rsidR="009600CB" w:rsidRPr="00270CB1" w:rsidRDefault="009600CB" w:rsidP="001C74B2">
            <w:pPr>
              <w:jc w:val="center"/>
              <w:rPr>
                <w:rFonts w:ascii="Times New Roman" w:hAnsi="Times New Roman"/>
                <w:b/>
                <w:color w:val="000000" w:themeColor="text1"/>
              </w:rPr>
            </w:pPr>
          </w:p>
        </w:tc>
      </w:tr>
    </w:tbl>
    <w:p w14:paraId="0A6AC7ED" w14:textId="22209128" w:rsidR="00775108" w:rsidRPr="00270CB1" w:rsidRDefault="00775108">
      <w:pPr>
        <w:ind w:right="461"/>
        <w:jc w:val="both"/>
        <w:rPr>
          <w:rFonts w:ascii="Times New Roman" w:hAnsi="Times New Roman"/>
          <w:color w:val="000000" w:themeColor="text1"/>
          <w:sz w:val="2"/>
          <w:lang w:val="nl-NL"/>
        </w:rPr>
      </w:pPr>
    </w:p>
    <w:sectPr w:rsidR="00775108" w:rsidRPr="00270CB1" w:rsidSect="00FF74CE">
      <w:headerReference w:type="even" r:id="rId11"/>
      <w:headerReference w:type="default" r:id="rId12"/>
      <w:footerReference w:type="even" r:id="rId13"/>
      <w:footerReference w:type="default" r:id="rId14"/>
      <w:pgSz w:w="11907" w:h="16840" w:code="9"/>
      <w:pgMar w:top="1418" w:right="1134" w:bottom="1418"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86390" w14:textId="77777777" w:rsidR="003846B2" w:rsidRDefault="003846B2">
      <w:r>
        <w:separator/>
      </w:r>
    </w:p>
  </w:endnote>
  <w:endnote w:type="continuationSeparator" w:id="0">
    <w:p w14:paraId="6C2FD2E9" w14:textId="77777777" w:rsidR="003846B2" w:rsidRDefault="0038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nTime">
    <w:altName w:val="Times New Roman"/>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nTimeH">
    <w:altName w:val="Courier New"/>
    <w:charset w:val="00"/>
    <w:family w:val="swiss"/>
    <w:pitch w:val="variable"/>
    <w:sig w:usb0="00000005"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0B1C" w14:textId="77777777" w:rsidR="00E13490" w:rsidRDefault="00E134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3838DF" w14:textId="77777777" w:rsidR="00E13490" w:rsidRDefault="00E134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B6E31" w14:textId="77777777" w:rsidR="00E13490" w:rsidRPr="003E2FA2" w:rsidRDefault="00E13490" w:rsidP="00DC0AC6">
    <w:pPr>
      <w:pStyle w:val="Footer"/>
      <w:jc w:val="right"/>
      <w:rPr>
        <w:rFonts w:ascii="Times New Roman" w:hAnsi="Times New Roman"/>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DB4A5" w14:textId="77777777" w:rsidR="003846B2" w:rsidRDefault="003846B2">
      <w:r>
        <w:separator/>
      </w:r>
    </w:p>
  </w:footnote>
  <w:footnote w:type="continuationSeparator" w:id="0">
    <w:p w14:paraId="15FE1040" w14:textId="77777777" w:rsidR="003846B2" w:rsidRDefault="00384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464E7" w14:textId="77777777" w:rsidR="00E13490" w:rsidRDefault="00E13490" w:rsidP="00037B3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ACFD51F" w14:textId="77777777" w:rsidR="00E13490" w:rsidRDefault="00E13490">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CF9B" w14:textId="0EA1B636" w:rsidR="00E13490" w:rsidRPr="00017451" w:rsidRDefault="00F92843" w:rsidP="003900DA">
    <w:pPr>
      <w:pStyle w:val="Header"/>
      <w:spacing w:after="120"/>
      <w:jc w:val="center"/>
      <w:rPr>
        <w:rFonts w:ascii="Times New Roman" w:hAnsi="Times New Roman"/>
        <w:sz w:val="26"/>
        <w:szCs w:val="18"/>
      </w:rPr>
    </w:pPr>
    <w:r w:rsidRPr="00017451">
      <w:rPr>
        <w:rFonts w:ascii="Times New Roman" w:hAnsi="Times New Roman"/>
        <w:sz w:val="26"/>
        <w:szCs w:val="18"/>
      </w:rPr>
      <w:fldChar w:fldCharType="begin"/>
    </w:r>
    <w:r w:rsidRPr="00017451">
      <w:rPr>
        <w:rFonts w:ascii="Times New Roman" w:hAnsi="Times New Roman"/>
        <w:sz w:val="26"/>
        <w:szCs w:val="18"/>
      </w:rPr>
      <w:instrText xml:space="preserve"> PAGE   \* MERGEFORMAT </w:instrText>
    </w:r>
    <w:r w:rsidRPr="00017451">
      <w:rPr>
        <w:rFonts w:ascii="Times New Roman" w:hAnsi="Times New Roman"/>
        <w:sz w:val="26"/>
        <w:szCs w:val="18"/>
      </w:rPr>
      <w:fldChar w:fldCharType="separate"/>
    </w:r>
    <w:r w:rsidR="00D21AC2">
      <w:rPr>
        <w:rFonts w:ascii="Times New Roman" w:hAnsi="Times New Roman"/>
        <w:noProof/>
        <w:sz w:val="26"/>
        <w:szCs w:val="18"/>
      </w:rPr>
      <w:t>3</w:t>
    </w:r>
    <w:r w:rsidRPr="00017451">
      <w:rPr>
        <w:rFonts w:ascii="Times New Roman" w:hAnsi="Times New Roman"/>
        <w:noProof/>
        <w:sz w:val="26"/>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06BDB"/>
    <w:multiLevelType w:val="hybridMultilevel"/>
    <w:tmpl w:val="FB78BA62"/>
    <w:lvl w:ilvl="0" w:tplc="91F84ADA">
      <w:start w:val="1"/>
      <w:numFmt w:val="upperRoman"/>
      <w:lvlText w:val="%1."/>
      <w:lvlJc w:val="left"/>
      <w:pPr>
        <w:tabs>
          <w:tab w:val="num" w:pos="2160"/>
        </w:tabs>
        <w:ind w:left="2160" w:hanging="720"/>
      </w:pPr>
      <w:rPr>
        <w:rFonts w:ascii=".VnTime" w:hAnsi=".VnTime"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22E67837"/>
    <w:multiLevelType w:val="hybridMultilevel"/>
    <w:tmpl w:val="C24EDA06"/>
    <w:lvl w:ilvl="0" w:tplc="6C2E97E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25E86DEC"/>
    <w:multiLevelType w:val="singleLevel"/>
    <w:tmpl w:val="6CFA2610"/>
    <w:lvl w:ilvl="0">
      <w:start w:val="1"/>
      <w:numFmt w:val="decimal"/>
      <w:lvlText w:val="%1."/>
      <w:lvlJc w:val="left"/>
      <w:pPr>
        <w:tabs>
          <w:tab w:val="num" w:pos="1260"/>
        </w:tabs>
        <w:ind w:left="1260" w:hanging="360"/>
      </w:pPr>
      <w:rPr>
        <w:rFonts w:hint="default"/>
      </w:rPr>
    </w:lvl>
  </w:abstractNum>
  <w:abstractNum w:abstractNumId="3" w15:restartNumberingAfterBreak="0">
    <w:nsid w:val="2B982FB8"/>
    <w:multiLevelType w:val="singleLevel"/>
    <w:tmpl w:val="AE2C84E4"/>
    <w:lvl w:ilvl="0">
      <w:start w:val="2"/>
      <w:numFmt w:val="bullet"/>
      <w:lvlText w:val="-"/>
      <w:lvlJc w:val="left"/>
      <w:pPr>
        <w:tabs>
          <w:tab w:val="num" w:pos="1800"/>
        </w:tabs>
        <w:ind w:left="1800" w:hanging="360"/>
      </w:pPr>
      <w:rPr>
        <w:rFonts w:ascii="Times New Roman" w:hAnsi="Times New Roman" w:hint="default"/>
      </w:rPr>
    </w:lvl>
  </w:abstractNum>
  <w:abstractNum w:abstractNumId="4" w15:restartNumberingAfterBreak="0">
    <w:nsid w:val="34CC23DD"/>
    <w:multiLevelType w:val="hybridMultilevel"/>
    <w:tmpl w:val="1F100938"/>
    <w:lvl w:ilvl="0" w:tplc="7ACED46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15:restartNumberingAfterBreak="0">
    <w:nsid w:val="4E4A27EA"/>
    <w:multiLevelType w:val="singleLevel"/>
    <w:tmpl w:val="E54C35F2"/>
    <w:lvl w:ilvl="0">
      <w:start w:val="1"/>
      <w:numFmt w:val="bullet"/>
      <w:lvlText w:val="-"/>
      <w:lvlJc w:val="left"/>
      <w:pPr>
        <w:tabs>
          <w:tab w:val="num" w:pos="1260"/>
        </w:tabs>
        <w:ind w:left="1260" w:hanging="360"/>
      </w:pPr>
      <w:rPr>
        <w:rFonts w:ascii="Times New Roman" w:hAnsi="Times New Roman" w:hint="default"/>
      </w:rPr>
    </w:lvl>
  </w:abstractNum>
  <w:abstractNum w:abstractNumId="6" w15:restartNumberingAfterBreak="0">
    <w:nsid w:val="57A05C1A"/>
    <w:multiLevelType w:val="singleLevel"/>
    <w:tmpl w:val="432EADC8"/>
    <w:lvl w:ilvl="0">
      <w:start w:val="2"/>
      <w:numFmt w:val="bullet"/>
      <w:lvlText w:val="-"/>
      <w:lvlJc w:val="left"/>
      <w:pPr>
        <w:tabs>
          <w:tab w:val="num" w:pos="1800"/>
        </w:tabs>
        <w:ind w:left="1800" w:hanging="360"/>
      </w:pPr>
      <w:rPr>
        <w:rFonts w:ascii="Times New Roman" w:hAnsi="Times New Roman" w:hint="default"/>
      </w:rPr>
    </w:lvl>
  </w:abstractNum>
  <w:abstractNum w:abstractNumId="7" w15:restartNumberingAfterBreak="0">
    <w:nsid w:val="71022A67"/>
    <w:multiLevelType w:val="hybridMultilevel"/>
    <w:tmpl w:val="CD5E2C8C"/>
    <w:lvl w:ilvl="0" w:tplc="AE50A67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99526613">
    <w:abstractNumId w:val="6"/>
  </w:num>
  <w:num w:numId="2" w16cid:durableId="136263769">
    <w:abstractNumId w:val="3"/>
  </w:num>
  <w:num w:numId="3" w16cid:durableId="2001814260">
    <w:abstractNumId w:val="2"/>
  </w:num>
  <w:num w:numId="4" w16cid:durableId="1832985258">
    <w:abstractNumId w:val="5"/>
  </w:num>
  <w:num w:numId="5" w16cid:durableId="289476837">
    <w:abstractNumId w:val="1"/>
  </w:num>
  <w:num w:numId="6" w16cid:durableId="1636064775">
    <w:abstractNumId w:val="7"/>
  </w:num>
  <w:num w:numId="7" w16cid:durableId="1815832462">
    <w:abstractNumId w:val="0"/>
  </w:num>
  <w:num w:numId="8" w16cid:durableId="69038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F86"/>
    <w:rsid w:val="00000D73"/>
    <w:rsid w:val="000040FA"/>
    <w:rsid w:val="00004B9F"/>
    <w:rsid w:val="00012D34"/>
    <w:rsid w:val="000133CB"/>
    <w:rsid w:val="00017370"/>
    <w:rsid w:val="00017451"/>
    <w:rsid w:val="000236D6"/>
    <w:rsid w:val="00025943"/>
    <w:rsid w:val="000305EB"/>
    <w:rsid w:val="00033119"/>
    <w:rsid w:val="000348A3"/>
    <w:rsid w:val="00037144"/>
    <w:rsid w:val="000378ED"/>
    <w:rsid w:val="00037B34"/>
    <w:rsid w:val="00041139"/>
    <w:rsid w:val="00042636"/>
    <w:rsid w:val="00044DD6"/>
    <w:rsid w:val="000508C2"/>
    <w:rsid w:val="000508C4"/>
    <w:rsid w:val="000510A6"/>
    <w:rsid w:val="00052BF4"/>
    <w:rsid w:val="00052D2A"/>
    <w:rsid w:val="00053941"/>
    <w:rsid w:val="00056084"/>
    <w:rsid w:val="0006001C"/>
    <w:rsid w:val="0006048A"/>
    <w:rsid w:val="00062A92"/>
    <w:rsid w:val="000650DF"/>
    <w:rsid w:val="000754A3"/>
    <w:rsid w:val="00091442"/>
    <w:rsid w:val="00092C1A"/>
    <w:rsid w:val="000937D8"/>
    <w:rsid w:val="000938EB"/>
    <w:rsid w:val="00093DED"/>
    <w:rsid w:val="00095FB6"/>
    <w:rsid w:val="00096738"/>
    <w:rsid w:val="000A2B38"/>
    <w:rsid w:val="000A4F0A"/>
    <w:rsid w:val="000A77E2"/>
    <w:rsid w:val="000B2371"/>
    <w:rsid w:val="000B6811"/>
    <w:rsid w:val="000B750C"/>
    <w:rsid w:val="000C11AA"/>
    <w:rsid w:val="000C2EBA"/>
    <w:rsid w:val="000C7CE5"/>
    <w:rsid w:val="000D11EC"/>
    <w:rsid w:val="000D3D8D"/>
    <w:rsid w:val="000D6636"/>
    <w:rsid w:val="000D711E"/>
    <w:rsid w:val="000E1A93"/>
    <w:rsid w:val="000E25DD"/>
    <w:rsid w:val="000E5F33"/>
    <w:rsid w:val="000E60A6"/>
    <w:rsid w:val="000E6561"/>
    <w:rsid w:val="000F090D"/>
    <w:rsid w:val="000F4090"/>
    <w:rsid w:val="000F7776"/>
    <w:rsid w:val="001009C1"/>
    <w:rsid w:val="00105E19"/>
    <w:rsid w:val="00112926"/>
    <w:rsid w:val="00113E86"/>
    <w:rsid w:val="00115886"/>
    <w:rsid w:val="0012056A"/>
    <w:rsid w:val="00124E19"/>
    <w:rsid w:val="001250CB"/>
    <w:rsid w:val="0012654E"/>
    <w:rsid w:val="00126A23"/>
    <w:rsid w:val="00133190"/>
    <w:rsid w:val="001370A6"/>
    <w:rsid w:val="0014416B"/>
    <w:rsid w:val="0015408D"/>
    <w:rsid w:val="00156583"/>
    <w:rsid w:val="00162BD4"/>
    <w:rsid w:val="00163087"/>
    <w:rsid w:val="001652CC"/>
    <w:rsid w:val="001716D6"/>
    <w:rsid w:val="00173176"/>
    <w:rsid w:val="00177020"/>
    <w:rsid w:val="00182712"/>
    <w:rsid w:val="0018343E"/>
    <w:rsid w:val="001837B7"/>
    <w:rsid w:val="00183C68"/>
    <w:rsid w:val="0018434B"/>
    <w:rsid w:val="0018609B"/>
    <w:rsid w:val="001909AC"/>
    <w:rsid w:val="001A00F9"/>
    <w:rsid w:val="001A0A29"/>
    <w:rsid w:val="001A4829"/>
    <w:rsid w:val="001B2604"/>
    <w:rsid w:val="001B60D4"/>
    <w:rsid w:val="001C6171"/>
    <w:rsid w:val="001C6B5F"/>
    <w:rsid w:val="001C74B2"/>
    <w:rsid w:val="001C764F"/>
    <w:rsid w:val="001C78BC"/>
    <w:rsid w:val="001D0591"/>
    <w:rsid w:val="001D2358"/>
    <w:rsid w:val="001D4A7D"/>
    <w:rsid w:val="001D7041"/>
    <w:rsid w:val="001E4E59"/>
    <w:rsid w:val="001F679B"/>
    <w:rsid w:val="001F698A"/>
    <w:rsid w:val="001F74A6"/>
    <w:rsid w:val="00210825"/>
    <w:rsid w:val="00220E02"/>
    <w:rsid w:val="00221011"/>
    <w:rsid w:val="0022180A"/>
    <w:rsid w:val="00221D92"/>
    <w:rsid w:val="00224DD5"/>
    <w:rsid w:val="00232FA9"/>
    <w:rsid w:val="00233497"/>
    <w:rsid w:val="00235495"/>
    <w:rsid w:val="0023735D"/>
    <w:rsid w:val="002404C6"/>
    <w:rsid w:val="00241A3E"/>
    <w:rsid w:val="002427F2"/>
    <w:rsid w:val="00245B8C"/>
    <w:rsid w:val="002509EA"/>
    <w:rsid w:val="00251837"/>
    <w:rsid w:val="00252726"/>
    <w:rsid w:val="002540AF"/>
    <w:rsid w:val="002541AB"/>
    <w:rsid w:val="002546D3"/>
    <w:rsid w:val="00255F43"/>
    <w:rsid w:val="002575A9"/>
    <w:rsid w:val="00260FCA"/>
    <w:rsid w:val="00261865"/>
    <w:rsid w:val="002625DA"/>
    <w:rsid w:val="00262716"/>
    <w:rsid w:val="00267C23"/>
    <w:rsid w:val="00270CB1"/>
    <w:rsid w:val="002714F3"/>
    <w:rsid w:val="00272B06"/>
    <w:rsid w:val="002750B8"/>
    <w:rsid w:val="00276253"/>
    <w:rsid w:val="00281F37"/>
    <w:rsid w:val="0028260F"/>
    <w:rsid w:val="00284BCE"/>
    <w:rsid w:val="002879E1"/>
    <w:rsid w:val="002910C9"/>
    <w:rsid w:val="002920FA"/>
    <w:rsid w:val="002947AB"/>
    <w:rsid w:val="00294C53"/>
    <w:rsid w:val="00297EE3"/>
    <w:rsid w:val="002A330D"/>
    <w:rsid w:val="002A337F"/>
    <w:rsid w:val="002A5A72"/>
    <w:rsid w:val="002A7C10"/>
    <w:rsid w:val="002B1E19"/>
    <w:rsid w:val="002B4AE6"/>
    <w:rsid w:val="002B4EF7"/>
    <w:rsid w:val="002C2066"/>
    <w:rsid w:val="002C35F7"/>
    <w:rsid w:val="002C3C5B"/>
    <w:rsid w:val="002C53BA"/>
    <w:rsid w:val="002C650C"/>
    <w:rsid w:val="002D0128"/>
    <w:rsid w:val="002D071F"/>
    <w:rsid w:val="002D2848"/>
    <w:rsid w:val="002D2B5C"/>
    <w:rsid w:val="002D7B6F"/>
    <w:rsid w:val="002E1FD9"/>
    <w:rsid w:val="002E2AF1"/>
    <w:rsid w:val="002E51D2"/>
    <w:rsid w:val="002F1952"/>
    <w:rsid w:val="002F303A"/>
    <w:rsid w:val="002F41DA"/>
    <w:rsid w:val="002F561D"/>
    <w:rsid w:val="0030076B"/>
    <w:rsid w:val="00302701"/>
    <w:rsid w:val="0030632D"/>
    <w:rsid w:val="00307360"/>
    <w:rsid w:val="0030760E"/>
    <w:rsid w:val="00313915"/>
    <w:rsid w:val="0032074F"/>
    <w:rsid w:val="00327091"/>
    <w:rsid w:val="00333FEA"/>
    <w:rsid w:val="003350E8"/>
    <w:rsid w:val="0033515F"/>
    <w:rsid w:val="00335168"/>
    <w:rsid w:val="00336D57"/>
    <w:rsid w:val="003374B5"/>
    <w:rsid w:val="003379B1"/>
    <w:rsid w:val="003447B6"/>
    <w:rsid w:val="003466F8"/>
    <w:rsid w:val="003478EC"/>
    <w:rsid w:val="00350667"/>
    <w:rsid w:val="00350732"/>
    <w:rsid w:val="00354C33"/>
    <w:rsid w:val="003577DE"/>
    <w:rsid w:val="00357C2B"/>
    <w:rsid w:val="003611A8"/>
    <w:rsid w:val="003640D2"/>
    <w:rsid w:val="00375146"/>
    <w:rsid w:val="003819DE"/>
    <w:rsid w:val="003837C2"/>
    <w:rsid w:val="003846B2"/>
    <w:rsid w:val="00385B46"/>
    <w:rsid w:val="003900DA"/>
    <w:rsid w:val="00395AC9"/>
    <w:rsid w:val="003A3A99"/>
    <w:rsid w:val="003C2454"/>
    <w:rsid w:val="003C6415"/>
    <w:rsid w:val="003C6813"/>
    <w:rsid w:val="003D138D"/>
    <w:rsid w:val="003D1B1B"/>
    <w:rsid w:val="003D38A0"/>
    <w:rsid w:val="003E2FA2"/>
    <w:rsid w:val="003E550F"/>
    <w:rsid w:val="003F34E4"/>
    <w:rsid w:val="00403FE3"/>
    <w:rsid w:val="0040570A"/>
    <w:rsid w:val="00410CFF"/>
    <w:rsid w:val="004148C3"/>
    <w:rsid w:val="00420130"/>
    <w:rsid w:val="004235EA"/>
    <w:rsid w:val="00427B08"/>
    <w:rsid w:val="0043444A"/>
    <w:rsid w:val="00436079"/>
    <w:rsid w:val="00440C9D"/>
    <w:rsid w:val="00445A4E"/>
    <w:rsid w:val="00450E54"/>
    <w:rsid w:val="004668AF"/>
    <w:rsid w:val="004670A5"/>
    <w:rsid w:val="0047006C"/>
    <w:rsid w:val="004734A5"/>
    <w:rsid w:val="004810FB"/>
    <w:rsid w:val="00482134"/>
    <w:rsid w:val="00485423"/>
    <w:rsid w:val="00486B6A"/>
    <w:rsid w:val="004909D3"/>
    <w:rsid w:val="00490A98"/>
    <w:rsid w:val="00490FBC"/>
    <w:rsid w:val="004915B9"/>
    <w:rsid w:val="00493B6F"/>
    <w:rsid w:val="004A3473"/>
    <w:rsid w:val="004A74E1"/>
    <w:rsid w:val="004A75B6"/>
    <w:rsid w:val="004B05FF"/>
    <w:rsid w:val="004B06FC"/>
    <w:rsid w:val="004B7654"/>
    <w:rsid w:val="004B7A50"/>
    <w:rsid w:val="004C3612"/>
    <w:rsid w:val="004C47F8"/>
    <w:rsid w:val="004C7398"/>
    <w:rsid w:val="004D007D"/>
    <w:rsid w:val="004D0DA6"/>
    <w:rsid w:val="004D1AD6"/>
    <w:rsid w:val="004D2090"/>
    <w:rsid w:val="004D6CA5"/>
    <w:rsid w:val="004D72F0"/>
    <w:rsid w:val="004D7313"/>
    <w:rsid w:val="004E05D9"/>
    <w:rsid w:val="004E0982"/>
    <w:rsid w:val="004E0ED1"/>
    <w:rsid w:val="004E46A4"/>
    <w:rsid w:val="004F0056"/>
    <w:rsid w:val="004F074C"/>
    <w:rsid w:val="00501508"/>
    <w:rsid w:val="00505E0B"/>
    <w:rsid w:val="00505FA6"/>
    <w:rsid w:val="005062CA"/>
    <w:rsid w:val="00507B4B"/>
    <w:rsid w:val="005135EA"/>
    <w:rsid w:val="00514A97"/>
    <w:rsid w:val="005168E3"/>
    <w:rsid w:val="00521F25"/>
    <w:rsid w:val="00522003"/>
    <w:rsid w:val="00522B45"/>
    <w:rsid w:val="00524716"/>
    <w:rsid w:val="0052573D"/>
    <w:rsid w:val="00525D30"/>
    <w:rsid w:val="005306F6"/>
    <w:rsid w:val="00532856"/>
    <w:rsid w:val="00533936"/>
    <w:rsid w:val="00534093"/>
    <w:rsid w:val="00535BDE"/>
    <w:rsid w:val="0054216A"/>
    <w:rsid w:val="005428EF"/>
    <w:rsid w:val="00552E37"/>
    <w:rsid w:val="00554B44"/>
    <w:rsid w:val="00555A68"/>
    <w:rsid w:val="0055754B"/>
    <w:rsid w:val="00565706"/>
    <w:rsid w:val="00567B7D"/>
    <w:rsid w:val="00567FE4"/>
    <w:rsid w:val="00571331"/>
    <w:rsid w:val="00573107"/>
    <w:rsid w:val="00576218"/>
    <w:rsid w:val="005763C6"/>
    <w:rsid w:val="0058726A"/>
    <w:rsid w:val="0058758A"/>
    <w:rsid w:val="00596BBB"/>
    <w:rsid w:val="005A057B"/>
    <w:rsid w:val="005A40B3"/>
    <w:rsid w:val="005A5789"/>
    <w:rsid w:val="005A5E5E"/>
    <w:rsid w:val="005A75BD"/>
    <w:rsid w:val="005B0FFD"/>
    <w:rsid w:val="005C1E85"/>
    <w:rsid w:val="005C3539"/>
    <w:rsid w:val="005C3EF9"/>
    <w:rsid w:val="005C5AD1"/>
    <w:rsid w:val="005C6E24"/>
    <w:rsid w:val="005D0741"/>
    <w:rsid w:val="005D07AA"/>
    <w:rsid w:val="005D155C"/>
    <w:rsid w:val="005D2216"/>
    <w:rsid w:val="005D46D1"/>
    <w:rsid w:val="005D5E07"/>
    <w:rsid w:val="005D70EF"/>
    <w:rsid w:val="005E08C9"/>
    <w:rsid w:val="005E2917"/>
    <w:rsid w:val="005E6A21"/>
    <w:rsid w:val="005F1D43"/>
    <w:rsid w:val="005F4CBD"/>
    <w:rsid w:val="005F5119"/>
    <w:rsid w:val="005F5353"/>
    <w:rsid w:val="005F689A"/>
    <w:rsid w:val="00600129"/>
    <w:rsid w:val="00600855"/>
    <w:rsid w:val="0060328A"/>
    <w:rsid w:val="00603A13"/>
    <w:rsid w:val="00605822"/>
    <w:rsid w:val="00605AEE"/>
    <w:rsid w:val="0060638F"/>
    <w:rsid w:val="006063AE"/>
    <w:rsid w:val="00607056"/>
    <w:rsid w:val="00610860"/>
    <w:rsid w:val="00611177"/>
    <w:rsid w:val="006133C4"/>
    <w:rsid w:val="0061548F"/>
    <w:rsid w:val="00615B83"/>
    <w:rsid w:val="006176F7"/>
    <w:rsid w:val="00620CF7"/>
    <w:rsid w:val="0062302C"/>
    <w:rsid w:val="00623273"/>
    <w:rsid w:val="00627927"/>
    <w:rsid w:val="006309C8"/>
    <w:rsid w:val="00630A70"/>
    <w:rsid w:val="00631681"/>
    <w:rsid w:val="00632F66"/>
    <w:rsid w:val="0063342D"/>
    <w:rsid w:val="00634BB9"/>
    <w:rsid w:val="0063681F"/>
    <w:rsid w:val="00641704"/>
    <w:rsid w:val="00642956"/>
    <w:rsid w:val="00642D83"/>
    <w:rsid w:val="006455E4"/>
    <w:rsid w:val="00645F5D"/>
    <w:rsid w:val="006466AA"/>
    <w:rsid w:val="00652F79"/>
    <w:rsid w:val="00656568"/>
    <w:rsid w:val="0066299F"/>
    <w:rsid w:val="00664974"/>
    <w:rsid w:val="006653A1"/>
    <w:rsid w:val="00667E30"/>
    <w:rsid w:val="00671013"/>
    <w:rsid w:val="00677677"/>
    <w:rsid w:val="00680338"/>
    <w:rsid w:val="006805F9"/>
    <w:rsid w:val="00680E8B"/>
    <w:rsid w:val="00681064"/>
    <w:rsid w:val="0068736E"/>
    <w:rsid w:val="00687E59"/>
    <w:rsid w:val="00690A42"/>
    <w:rsid w:val="00692CC9"/>
    <w:rsid w:val="006A10A4"/>
    <w:rsid w:val="006A1633"/>
    <w:rsid w:val="006A3941"/>
    <w:rsid w:val="006A40A2"/>
    <w:rsid w:val="006A5C7F"/>
    <w:rsid w:val="006A6E31"/>
    <w:rsid w:val="006A7F01"/>
    <w:rsid w:val="006B1225"/>
    <w:rsid w:val="006B279D"/>
    <w:rsid w:val="006B7DCB"/>
    <w:rsid w:val="006C09F2"/>
    <w:rsid w:val="006C21CB"/>
    <w:rsid w:val="006C3F21"/>
    <w:rsid w:val="006C416F"/>
    <w:rsid w:val="006C4B70"/>
    <w:rsid w:val="006C5866"/>
    <w:rsid w:val="006C63A4"/>
    <w:rsid w:val="006C6525"/>
    <w:rsid w:val="006D386D"/>
    <w:rsid w:val="006D3DC2"/>
    <w:rsid w:val="006D5309"/>
    <w:rsid w:val="006D656D"/>
    <w:rsid w:val="006E4229"/>
    <w:rsid w:val="006F1BD5"/>
    <w:rsid w:val="006F1DC8"/>
    <w:rsid w:val="006F6ABC"/>
    <w:rsid w:val="00701292"/>
    <w:rsid w:val="00703657"/>
    <w:rsid w:val="00703F8D"/>
    <w:rsid w:val="0072004F"/>
    <w:rsid w:val="00722C0E"/>
    <w:rsid w:val="00723810"/>
    <w:rsid w:val="007248D7"/>
    <w:rsid w:val="0072498D"/>
    <w:rsid w:val="00726259"/>
    <w:rsid w:val="00732727"/>
    <w:rsid w:val="007349E7"/>
    <w:rsid w:val="007353D5"/>
    <w:rsid w:val="00737CBC"/>
    <w:rsid w:val="0074003F"/>
    <w:rsid w:val="00742C99"/>
    <w:rsid w:val="007445B5"/>
    <w:rsid w:val="0074528A"/>
    <w:rsid w:val="00746879"/>
    <w:rsid w:val="0074750C"/>
    <w:rsid w:val="0075006B"/>
    <w:rsid w:val="00751077"/>
    <w:rsid w:val="00751165"/>
    <w:rsid w:val="00752063"/>
    <w:rsid w:val="00752B63"/>
    <w:rsid w:val="00756A38"/>
    <w:rsid w:val="00760BF6"/>
    <w:rsid w:val="0076316F"/>
    <w:rsid w:val="0076403B"/>
    <w:rsid w:val="00765570"/>
    <w:rsid w:val="0076557F"/>
    <w:rsid w:val="007673FD"/>
    <w:rsid w:val="00770A40"/>
    <w:rsid w:val="007729B6"/>
    <w:rsid w:val="00772AC6"/>
    <w:rsid w:val="00775108"/>
    <w:rsid w:val="0077599A"/>
    <w:rsid w:val="00776192"/>
    <w:rsid w:val="007771B4"/>
    <w:rsid w:val="00777B1F"/>
    <w:rsid w:val="00787BB5"/>
    <w:rsid w:val="007954FE"/>
    <w:rsid w:val="007A0BB2"/>
    <w:rsid w:val="007A179F"/>
    <w:rsid w:val="007A1AA9"/>
    <w:rsid w:val="007A3996"/>
    <w:rsid w:val="007A489A"/>
    <w:rsid w:val="007A5B38"/>
    <w:rsid w:val="007A70C8"/>
    <w:rsid w:val="007B0EDE"/>
    <w:rsid w:val="007B37D4"/>
    <w:rsid w:val="007B57F3"/>
    <w:rsid w:val="007C0057"/>
    <w:rsid w:val="007C0FA7"/>
    <w:rsid w:val="007C7F7E"/>
    <w:rsid w:val="007D4A51"/>
    <w:rsid w:val="007E4C3F"/>
    <w:rsid w:val="007E7CA9"/>
    <w:rsid w:val="007F0C79"/>
    <w:rsid w:val="007F1BAD"/>
    <w:rsid w:val="007F3BAE"/>
    <w:rsid w:val="007F6D13"/>
    <w:rsid w:val="007F6E93"/>
    <w:rsid w:val="00810BA8"/>
    <w:rsid w:val="00811111"/>
    <w:rsid w:val="008129DD"/>
    <w:rsid w:val="0081307D"/>
    <w:rsid w:val="00817445"/>
    <w:rsid w:val="008174DA"/>
    <w:rsid w:val="008240E0"/>
    <w:rsid w:val="00826135"/>
    <w:rsid w:val="00826CE2"/>
    <w:rsid w:val="00830694"/>
    <w:rsid w:val="00830E21"/>
    <w:rsid w:val="00831715"/>
    <w:rsid w:val="008364DB"/>
    <w:rsid w:val="00842AE2"/>
    <w:rsid w:val="008433A4"/>
    <w:rsid w:val="00851303"/>
    <w:rsid w:val="00852AE1"/>
    <w:rsid w:val="00853E72"/>
    <w:rsid w:val="008614C4"/>
    <w:rsid w:val="008750BE"/>
    <w:rsid w:val="00875B1C"/>
    <w:rsid w:val="00877E55"/>
    <w:rsid w:val="008848CD"/>
    <w:rsid w:val="00884D21"/>
    <w:rsid w:val="008863D7"/>
    <w:rsid w:val="00894293"/>
    <w:rsid w:val="008963AE"/>
    <w:rsid w:val="00896C49"/>
    <w:rsid w:val="00897969"/>
    <w:rsid w:val="008A0C6B"/>
    <w:rsid w:val="008A7D2A"/>
    <w:rsid w:val="008B483C"/>
    <w:rsid w:val="008B7776"/>
    <w:rsid w:val="008C2A0A"/>
    <w:rsid w:val="008C6CF3"/>
    <w:rsid w:val="008C719B"/>
    <w:rsid w:val="008F09EE"/>
    <w:rsid w:val="008F42A1"/>
    <w:rsid w:val="008F5D60"/>
    <w:rsid w:val="008F7908"/>
    <w:rsid w:val="009005EA"/>
    <w:rsid w:val="0091059A"/>
    <w:rsid w:val="00910E65"/>
    <w:rsid w:val="0091308B"/>
    <w:rsid w:val="00914CBD"/>
    <w:rsid w:val="009169D0"/>
    <w:rsid w:val="0092358C"/>
    <w:rsid w:val="00924309"/>
    <w:rsid w:val="0093227B"/>
    <w:rsid w:val="00932FE1"/>
    <w:rsid w:val="009332FD"/>
    <w:rsid w:val="009373B5"/>
    <w:rsid w:val="009378A7"/>
    <w:rsid w:val="00941547"/>
    <w:rsid w:val="00944FFF"/>
    <w:rsid w:val="00945F12"/>
    <w:rsid w:val="00946074"/>
    <w:rsid w:val="00953BEA"/>
    <w:rsid w:val="00954AE0"/>
    <w:rsid w:val="009600CB"/>
    <w:rsid w:val="00964747"/>
    <w:rsid w:val="009669F9"/>
    <w:rsid w:val="00976FD2"/>
    <w:rsid w:val="009811F2"/>
    <w:rsid w:val="00983E57"/>
    <w:rsid w:val="00992263"/>
    <w:rsid w:val="0099676E"/>
    <w:rsid w:val="009A052E"/>
    <w:rsid w:val="009A1908"/>
    <w:rsid w:val="009A2BC4"/>
    <w:rsid w:val="009A3849"/>
    <w:rsid w:val="009A56C9"/>
    <w:rsid w:val="009A6B24"/>
    <w:rsid w:val="009B7290"/>
    <w:rsid w:val="009B760F"/>
    <w:rsid w:val="009B7DDE"/>
    <w:rsid w:val="009C35E4"/>
    <w:rsid w:val="009C39AC"/>
    <w:rsid w:val="009D1765"/>
    <w:rsid w:val="009E428F"/>
    <w:rsid w:val="009E7E7E"/>
    <w:rsid w:val="009F0017"/>
    <w:rsid w:val="009F31BC"/>
    <w:rsid w:val="009F558A"/>
    <w:rsid w:val="00A00DF8"/>
    <w:rsid w:val="00A0162B"/>
    <w:rsid w:val="00A040E7"/>
    <w:rsid w:val="00A04EF0"/>
    <w:rsid w:val="00A13CBF"/>
    <w:rsid w:val="00A141E7"/>
    <w:rsid w:val="00A151DD"/>
    <w:rsid w:val="00A211B1"/>
    <w:rsid w:val="00A232E7"/>
    <w:rsid w:val="00A25D1C"/>
    <w:rsid w:val="00A27960"/>
    <w:rsid w:val="00A31718"/>
    <w:rsid w:val="00A32D1C"/>
    <w:rsid w:val="00A342B8"/>
    <w:rsid w:val="00A42BC7"/>
    <w:rsid w:val="00A53ED8"/>
    <w:rsid w:val="00A55341"/>
    <w:rsid w:val="00A55C3B"/>
    <w:rsid w:val="00A631D8"/>
    <w:rsid w:val="00A64405"/>
    <w:rsid w:val="00A646BE"/>
    <w:rsid w:val="00A70579"/>
    <w:rsid w:val="00A75F43"/>
    <w:rsid w:val="00A85979"/>
    <w:rsid w:val="00A85F33"/>
    <w:rsid w:val="00A87D6A"/>
    <w:rsid w:val="00A94C64"/>
    <w:rsid w:val="00A95133"/>
    <w:rsid w:val="00A976E6"/>
    <w:rsid w:val="00AA2872"/>
    <w:rsid w:val="00AB344A"/>
    <w:rsid w:val="00AB5C07"/>
    <w:rsid w:val="00AB7039"/>
    <w:rsid w:val="00AC05E6"/>
    <w:rsid w:val="00AC2507"/>
    <w:rsid w:val="00AC63BC"/>
    <w:rsid w:val="00AD7F86"/>
    <w:rsid w:val="00AE1868"/>
    <w:rsid w:val="00AF05D7"/>
    <w:rsid w:val="00AF273C"/>
    <w:rsid w:val="00AF43E5"/>
    <w:rsid w:val="00AF4521"/>
    <w:rsid w:val="00AF665E"/>
    <w:rsid w:val="00B0753E"/>
    <w:rsid w:val="00B07CCD"/>
    <w:rsid w:val="00B131CE"/>
    <w:rsid w:val="00B1475D"/>
    <w:rsid w:val="00B16FCC"/>
    <w:rsid w:val="00B212A5"/>
    <w:rsid w:val="00B216D9"/>
    <w:rsid w:val="00B23A91"/>
    <w:rsid w:val="00B30399"/>
    <w:rsid w:val="00B305CB"/>
    <w:rsid w:val="00B30D10"/>
    <w:rsid w:val="00B3486C"/>
    <w:rsid w:val="00B44775"/>
    <w:rsid w:val="00B4566E"/>
    <w:rsid w:val="00B53021"/>
    <w:rsid w:val="00B63024"/>
    <w:rsid w:val="00B65D4A"/>
    <w:rsid w:val="00B7548E"/>
    <w:rsid w:val="00B8782A"/>
    <w:rsid w:val="00B87BE9"/>
    <w:rsid w:val="00B87F86"/>
    <w:rsid w:val="00B90475"/>
    <w:rsid w:val="00B91011"/>
    <w:rsid w:val="00B91C04"/>
    <w:rsid w:val="00B93049"/>
    <w:rsid w:val="00B9659F"/>
    <w:rsid w:val="00B9681E"/>
    <w:rsid w:val="00B9731B"/>
    <w:rsid w:val="00BB0224"/>
    <w:rsid w:val="00BB0DE3"/>
    <w:rsid w:val="00BB0F51"/>
    <w:rsid w:val="00BB1F9A"/>
    <w:rsid w:val="00BB2031"/>
    <w:rsid w:val="00BB36E6"/>
    <w:rsid w:val="00BB662C"/>
    <w:rsid w:val="00BB7BBC"/>
    <w:rsid w:val="00BC4148"/>
    <w:rsid w:val="00BC4300"/>
    <w:rsid w:val="00BC4D96"/>
    <w:rsid w:val="00BC6BD9"/>
    <w:rsid w:val="00BC7219"/>
    <w:rsid w:val="00BD07D8"/>
    <w:rsid w:val="00BD329F"/>
    <w:rsid w:val="00BD47A3"/>
    <w:rsid w:val="00BD60E8"/>
    <w:rsid w:val="00BE0273"/>
    <w:rsid w:val="00BE5671"/>
    <w:rsid w:val="00BF4D83"/>
    <w:rsid w:val="00BF545D"/>
    <w:rsid w:val="00BF6609"/>
    <w:rsid w:val="00BF7D76"/>
    <w:rsid w:val="00C03F1C"/>
    <w:rsid w:val="00C06292"/>
    <w:rsid w:val="00C0716E"/>
    <w:rsid w:val="00C11C17"/>
    <w:rsid w:val="00C140F0"/>
    <w:rsid w:val="00C201D1"/>
    <w:rsid w:val="00C2052D"/>
    <w:rsid w:val="00C27917"/>
    <w:rsid w:val="00C32FB4"/>
    <w:rsid w:val="00C34C14"/>
    <w:rsid w:val="00C355DA"/>
    <w:rsid w:val="00C413B9"/>
    <w:rsid w:val="00C607B1"/>
    <w:rsid w:val="00C610B7"/>
    <w:rsid w:val="00C61F66"/>
    <w:rsid w:val="00C61FC6"/>
    <w:rsid w:val="00C62A95"/>
    <w:rsid w:val="00C62D4A"/>
    <w:rsid w:val="00C64517"/>
    <w:rsid w:val="00C72D23"/>
    <w:rsid w:val="00C737D3"/>
    <w:rsid w:val="00C81E45"/>
    <w:rsid w:val="00C823AB"/>
    <w:rsid w:val="00CA06B5"/>
    <w:rsid w:val="00CA3D19"/>
    <w:rsid w:val="00CA3D8C"/>
    <w:rsid w:val="00CB5822"/>
    <w:rsid w:val="00CC2E2F"/>
    <w:rsid w:val="00CC3909"/>
    <w:rsid w:val="00CC3A00"/>
    <w:rsid w:val="00CC6945"/>
    <w:rsid w:val="00CC7290"/>
    <w:rsid w:val="00CD1E36"/>
    <w:rsid w:val="00CD2A1D"/>
    <w:rsid w:val="00CD2AA6"/>
    <w:rsid w:val="00CD331D"/>
    <w:rsid w:val="00CD5DE2"/>
    <w:rsid w:val="00CE287B"/>
    <w:rsid w:val="00CF708B"/>
    <w:rsid w:val="00D00EAC"/>
    <w:rsid w:val="00D01420"/>
    <w:rsid w:val="00D056CE"/>
    <w:rsid w:val="00D071B9"/>
    <w:rsid w:val="00D101C3"/>
    <w:rsid w:val="00D12910"/>
    <w:rsid w:val="00D12C7E"/>
    <w:rsid w:val="00D1475E"/>
    <w:rsid w:val="00D154AC"/>
    <w:rsid w:val="00D15985"/>
    <w:rsid w:val="00D20153"/>
    <w:rsid w:val="00D206F5"/>
    <w:rsid w:val="00D21AC2"/>
    <w:rsid w:val="00D2380A"/>
    <w:rsid w:val="00D25DCB"/>
    <w:rsid w:val="00D30F4B"/>
    <w:rsid w:val="00D3447B"/>
    <w:rsid w:val="00D35944"/>
    <w:rsid w:val="00D50865"/>
    <w:rsid w:val="00D508F4"/>
    <w:rsid w:val="00D5373F"/>
    <w:rsid w:val="00D55026"/>
    <w:rsid w:val="00D6179A"/>
    <w:rsid w:val="00D63008"/>
    <w:rsid w:val="00D65086"/>
    <w:rsid w:val="00D741A1"/>
    <w:rsid w:val="00D75F4A"/>
    <w:rsid w:val="00D8096F"/>
    <w:rsid w:val="00D83483"/>
    <w:rsid w:val="00D84BBB"/>
    <w:rsid w:val="00D86844"/>
    <w:rsid w:val="00D90594"/>
    <w:rsid w:val="00D947D8"/>
    <w:rsid w:val="00DA1D4A"/>
    <w:rsid w:val="00DA22EC"/>
    <w:rsid w:val="00DA2E90"/>
    <w:rsid w:val="00DA6346"/>
    <w:rsid w:val="00DB2797"/>
    <w:rsid w:val="00DB2C22"/>
    <w:rsid w:val="00DB3FD8"/>
    <w:rsid w:val="00DB5B07"/>
    <w:rsid w:val="00DC0AC6"/>
    <w:rsid w:val="00DC5613"/>
    <w:rsid w:val="00DC76C3"/>
    <w:rsid w:val="00DD044F"/>
    <w:rsid w:val="00DD555C"/>
    <w:rsid w:val="00DD7357"/>
    <w:rsid w:val="00DE756F"/>
    <w:rsid w:val="00DF454C"/>
    <w:rsid w:val="00DF5D87"/>
    <w:rsid w:val="00E02AB8"/>
    <w:rsid w:val="00E05426"/>
    <w:rsid w:val="00E112D1"/>
    <w:rsid w:val="00E11AA9"/>
    <w:rsid w:val="00E13490"/>
    <w:rsid w:val="00E154A2"/>
    <w:rsid w:val="00E16082"/>
    <w:rsid w:val="00E21F79"/>
    <w:rsid w:val="00E224E4"/>
    <w:rsid w:val="00E228FF"/>
    <w:rsid w:val="00E25012"/>
    <w:rsid w:val="00E2522F"/>
    <w:rsid w:val="00E25D6C"/>
    <w:rsid w:val="00E27564"/>
    <w:rsid w:val="00E27EB7"/>
    <w:rsid w:val="00E3645D"/>
    <w:rsid w:val="00E51223"/>
    <w:rsid w:val="00E55404"/>
    <w:rsid w:val="00E56465"/>
    <w:rsid w:val="00E571DA"/>
    <w:rsid w:val="00E62951"/>
    <w:rsid w:val="00E62AFB"/>
    <w:rsid w:val="00E641E9"/>
    <w:rsid w:val="00E6426F"/>
    <w:rsid w:val="00E6459E"/>
    <w:rsid w:val="00E65C99"/>
    <w:rsid w:val="00E667AA"/>
    <w:rsid w:val="00E67923"/>
    <w:rsid w:val="00E67AE8"/>
    <w:rsid w:val="00E724C8"/>
    <w:rsid w:val="00E76E35"/>
    <w:rsid w:val="00E85E0F"/>
    <w:rsid w:val="00E8708A"/>
    <w:rsid w:val="00E91B18"/>
    <w:rsid w:val="00E93027"/>
    <w:rsid w:val="00E94593"/>
    <w:rsid w:val="00E97F51"/>
    <w:rsid w:val="00EA0BD7"/>
    <w:rsid w:val="00EA1F42"/>
    <w:rsid w:val="00EA44BA"/>
    <w:rsid w:val="00EA4ADE"/>
    <w:rsid w:val="00EA7DEE"/>
    <w:rsid w:val="00EB5B8E"/>
    <w:rsid w:val="00EB5FB5"/>
    <w:rsid w:val="00EB6A5A"/>
    <w:rsid w:val="00EB6F30"/>
    <w:rsid w:val="00EC4390"/>
    <w:rsid w:val="00EC4B55"/>
    <w:rsid w:val="00EC5319"/>
    <w:rsid w:val="00ED1689"/>
    <w:rsid w:val="00ED2626"/>
    <w:rsid w:val="00ED2AF0"/>
    <w:rsid w:val="00ED3691"/>
    <w:rsid w:val="00EE0D9D"/>
    <w:rsid w:val="00EE13E8"/>
    <w:rsid w:val="00EE4D60"/>
    <w:rsid w:val="00EE70E1"/>
    <w:rsid w:val="00EF1BB6"/>
    <w:rsid w:val="00EF22EA"/>
    <w:rsid w:val="00EF66C4"/>
    <w:rsid w:val="00F03770"/>
    <w:rsid w:val="00F04954"/>
    <w:rsid w:val="00F049DE"/>
    <w:rsid w:val="00F136A9"/>
    <w:rsid w:val="00F163B0"/>
    <w:rsid w:val="00F16690"/>
    <w:rsid w:val="00F271B2"/>
    <w:rsid w:val="00F31865"/>
    <w:rsid w:val="00F31DE9"/>
    <w:rsid w:val="00F37B75"/>
    <w:rsid w:val="00F37E04"/>
    <w:rsid w:val="00F400DA"/>
    <w:rsid w:val="00F40192"/>
    <w:rsid w:val="00F43234"/>
    <w:rsid w:val="00F53F36"/>
    <w:rsid w:val="00F56CC9"/>
    <w:rsid w:val="00F60754"/>
    <w:rsid w:val="00F64019"/>
    <w:rsid w:val="00F648A0"/>
    <w:rsid w:val="00F70609"/>
    <w:rsid w:val="00F730F7"/>
    <w:rsid w:val="00F75F79"/>
    <w:rsid w:val="00F826CD"/>
    <w:rsid w:val="00F83C3A"/>
    <w:rsid w:val="00F87581"/>
    <w:rsid w:val="00F9214C"/>
    <w:rsid w:val="00F923DB"/>
    <w:rsid w:val="00F92843"/>
    <w:rsid w:val="00F93462"/>
    <w:rsid w:val="00F975C5"/>
    <w:rsid w:val="00FA1EBE"/>
    <w:rsid w:val="00FB02FC"/>
    <w:rsid w:val="00FB24E4"/>
    <w:rsid w:val="00FB375C"/>
    <w:rsid w:val="00FB4834"/>
    <w:rsid w:val="00FB6A8C"/>
    <w:rsid w:val="00FC0106"/>
    <w:rsid w:val="00FD6AB2"/>
    <w:rsid w:val="00FD75E8"/>
    <w:rsid w:val="00FD79F6"/>
    <w:rsid w:val="00FE1B11"/>
    <w:rsid w:val="00FE4541"/>
    <w:rsid w:val="00FE5633"/>
    <w:rsid w:val="00FF4AD8"/>
    <w:rsid w:val="00FF5F71"/>
    <w:rsid w:val="00FF5FCC"/>
    <w:rsid w:val="00FF74CE"/>
    <w:rsid w:val="00FF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CC7FC"/>
  <w15:docId w15:val="{08C49C61-9E77-4D04-98F4-A7F9085D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8"/>
      <w:lang w:val="en-GB"/>
    </w:rPr>
  </w:style>
  <w:style w:type="paragraph" w:styleId="Heading1">
    <w:name w:val="heading 1"/>
    <w:basedOn w:val="Normal"/>
    <w:next w:val="Normal"/>
    <w:qFormat/>
    <w:pPr>
      <w:keepNext/>
      <w:tabs>
        <w:tab w:val="left" w:pos="-46"/>
        <w:tab w:val="left" w:pos="0"/>
      </w:tabs>
      <w:jc w:val="center"/>
      <w:outlineLvl w:val="0"/>
    </w:pPr>
    <w:rPr>
      <w:b/>
      <w:color w:val="0000FF"/>
    </w:rPr>
  </w:style>
  <w:style w:type="paragraph" w:styleId="Heading2">
    <w:name w:val="heading 2"/>
    <w:basedOn w:val="Normal"/>
    <w:next w:val="Normal"/>
    <w:qFormat/>
    <w:pPr>
      <w:keepNext/>
      <w:outlineLvl w:val="1"/>
    </w:pPr>
    <w:rPr>
      <w:rFonts w:ascii=".VnTimeH" w:hAnsi=".VnTimeH"/>
      <w:b/>
    </w:rPr>
  </w:style>
  <w:style w:type="paragraph" w:styleId="Heading3">
    <w:name w:val="heading 3"/>
    <w:basedOn w:val="Normal"/>
    <w:next w:val="Normal"/>
    <w:qFormat/>
    <w:pPr>
      <w:keepNext/>
      <w:jc w:val="center"/>
      <w:outlineLvl w:val="2"/>
    </w:pPr>
    <w:rPr>
      <w:rFonts w:ascii=".VnTimeH" w:hAnsi=".VnTimeH"/>
      <w:b/>
      <w:color w:val="0000F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right="29" w:firstLine="900"/>
      <w:jc w:val="both"/>
    </w:pPr>
    <w:rPr>
      <w:color w:val="0000FF"/>
    </w:rPr>
  </w:style>
  <w:style w:type="paragraph" w:styleId="BodyTextIndent2">
    <w:name w:val="Body Text Indent 2"/>
    <w:aliases w:val="Body Text Indent 2 Char Char,Body Text Indent 2 Char Char Char Char Char,Body Text Indent 2 Char Char Char Char,Body Text Indent 2 Char Char Char Char Char Char Char, Char2, Char2 Char,Body Text Indent 2 Char"/>
    <w:basedOn w:val="Normal"/>
    <w:link w:val="BodyTextIndent2Char1"/>
    <w:pPr>
      <w:ind w:right="474" w:firstLine="900"/>
      <w:jc w:val="both"/>
    </w:pPr>
    <w:rPr>
      <w:color w:val="0000FF"/>
    </w:rPr>
  </w:style>
  <w:style w:type="character" w:styleId="LineNumber">
    <w:name w:val="line number"/>
    <w:basedOn w:val="DefaultParagraphFont"/>
  </w:style>
  <w:style w:type="paragraph" w:customStyle="1" w:styleId="Char">
    <w:name w:val="Char"/>
    <w:autoRedefine/>
    <w:rsid w:val="00817445"/>
    <w:pPr>
      <w:tabs>
        <w:tab w:val="num" w:pos="360"/>
      </w:tabs>
      <w:spacing w:after="120"/>
      <w:ind w:left="357"/>
    </w:pPr>
    <w:rPr>
      <w:rFonts w:eastAsia="MS Mincho"/>
    </w:rPr>
  </w:style>
  <w:style w:type="paragraph" w:styleId="BalloonText">
    <w:name w:val="Balloon Text"/>
    <w:basedOn w:val="Normal"/>
    <w:semiHidden/>
    <w:rsid w:val="00037B34"/>
    <w:rPr>
      <w:rFonts w:ascii="Tahoma" w:hAnsi="Tahoma" w:cs="Tahoma"/>
      <w:sz w:val="16"/>
      <w:szCs w:val="16"/>
    </w:rPr>
  </w:style>
  <w:style w:type="paragraph" w:customStyle="1" w:styleId="CharCharCharChar">
    <w:name w:val="Char Char Char Char"/>
    <w:autoRedefine/>
    <w:rsid w:val="00313915"/>
    <w:pPr>
      <w:tabs>
        <w:tab w:val="num" w:pos="360"/>
      </w:tabs>
      <w:spacing w:after="120"/>
      <w:ind w:left="357"/>
    </w:pPr>
    <w:rPr>
      <w:rFonts w:eastAsia="MS Mincho"/>
    </w:rPr>
  </w:style>
  <w:style w:type="character" w:customStyle="1" w:styleId="BodyTextIndent2Char1">
    <w:name w:val="Body Text Indent 2 Char1"/>
    <w:aliases w:val="Body Text Indent 2 Char Char Char1,Body Text Indent 2 Char Char Char Char Char Char,Body Text Indent 2 Char Char Char Char Char1,Body Text Indent 2 Char Char Char Char Char Char Char Char1, Char2 Char2, Char2 Char Char"/>
    <w:link w:val="BodyTextIndent2"/>
    <w:rsid w:val="00F40192"/>
    <w:rPr>
      <w:rFonts w:ascii=".VnTime" w:hAnsi=".VnTime"/>
      <w:color w:val="0000FF"/>
      <w:sz w:val="28"/>
      <w:lang w:val="en-GB" w:eastAsia="en-US" w:bidi="ar-SA"/>
    </w:rPr>
  </w:style>
  <w:style w:type="table" w:styleId="TableGrid">
    <w:name w:val="Table Grid"/>
    <w:basedOn w:val="TableNormal"/>
    <w:rsid w:val="00AF0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2CharCharCharCharCharCharChar">
    <w:name w:val="Char Char Char2 Char Char Char Char Char Char Char"/>
    <w:autoRedefine/>
    <w:rsid w:val="00AF05D7"/>
    <w:pPr>
      <w:tabs>
        <w:tab w:val="num" w:pos="360"/>
      </w:tabs>
      <w:spacing w:after="120"/>
      <w:ind w:left="357"/>
    </w:pPr>
    <w:rPr>
      <w:rFonts w:eastAsia="MS Mincho"/>
    </w:rPr>
  </w:style>
  <w:style w:type="paragraph" w:customStyle="1" w:styleId="CharCharChar2CharCharCharCharCharCharChar0">
    <w:name w:val="Char Char Char2 Char Char Char Char Char Char Char"/>
    <w:autoRedefine/>
    <w:rsid w:val="002F41DA"/>
    <w:pPr>
      <w:tabs>
        <w:tab w:val="num" w:pos="360"/>
      </w:tabs>
      <w:spacing w:after="120"/>
      <w:ind w:left="357"/>
    </w:pPr>
    <w:rPr>
      <w:rFonts w:eastAsia="MS Mincho"/>
    </w:rPr>
  </w:style>
  <w:style w:type="character" w:customStyle="1" w:styleId="BodyTextIndent2CharChar1">
    <w:name w:val="Body Text Indent 2 Char Char1"/>
    <w:aliases w:val="Body Text Indent 2 Char Char Char,Body Text Indent 2 Char Char Char Char Char Char Char Char,Body Text Indent 2 Char Char Char Char Char Char Char1, Char2 Char1"/>
    <w:rsid w:val="00A85979"/>
    <w:rPr>
      <w:sz w:val="28"/>
      <w:szCs w:val="24"/>
      <w:lang w:val="en-US" w:eastAsia="en-US" w:bidi="ar-SA"/>
    </w:rPr>
  </w:style>
  <w:style w:type="character" w:customStyle="1" w:styleId="HeaderChar">
    <w:name w:val="Header Char"/>
    <w:link w:val="Header"/>
    <w:uiPriority w:val="99"/>
    <w:rsid w:val="00F92843"/>
    <w:rPr>
      <w:rFonts w:ascii=".VnTime" w:hAnsi=".VnTime"/>
      <w:sz w:val="28"/>
      <w:lang w:val="en-GB"/>
    </w:rPr>
  </w:style>
  <w:style w:type="character" w:styleId="CommentReference">
    <w:name w:val="annotation reference"/>
    <w:basedOn w:val="DefaultParagraphFont"/>
    <w:rsid w:val="002E2AF1"/>
    <w:rPr>
      <w:sz w:val="16"/>
      <w:szCs w:val="16"/>
    </w:rPr>
  </w:style>
  <w:style w:type="paragraph" w:styleId="CommentText">
    <w:name w:val="annotation text"/>
    <w:basedOn w:val="Normal"/>
    <w:link w:val="CommentTextChar"/>
    <w:rsid w:val="002E2AF1"/>
    <w:rPr>
      <w:sz w:val="20"/>
    </w:rPr>
  </w:style>
  <w:style w:type="character" w:customStyle="1" w:styleId="CommentTextChar">
    <w:name w:val="Comment Text Char"/>
    <w:basedOn w:val="DefaultParagraphFont"/>
    <w:link w:val="CommentText"/>
    <w:rsid w:val="002E2AF1"/>
    <w:rPr>
      <w:rFonts w:ascii=".VnTime" w:hAnsi=".VnTime"/>
      <w:lang w:val="en-GB"/>
    </w:rPr>
  </w:style>
  <w:style w:type="paragraph" w:styleId="CommentSubject">
    <w:name w:val="annotation subject"/>
    <w:basedOn w:val="CommentText"/>
    <w:next w:val="CommentText"/>
    <w:link w:val="CommentSubjectChar"/>
    <w:rsid w:val="002E2AF1"/>
    <w:rPr>
      <w:b/>
      <w:bCs/>
    </w:rPr>
  </w:style>
  <w:style w:type="character" w:customStyle="1" w:styleId="CommentSubjectChar">
    <w:name w:val="Comment Subject Char"/>
    <w:basedOn w:val="CommentTextChar"/>
    <w:link w:val="CommentSubject"/>
    <w:rsid w:val="002E2AF1"/>
    <w:rPr>
      <w:rFonts w:ascii=".VnTime" w:hAnsi=".VnTime"/>
      <w:b/>
      <w:bCs/>
      <w:lang w:val="en-GB"/>
    </w:rPr>
  </w:style>
  <w:style w:type="character" w:styleId="Emphasis">
    <w:name w:val="Emphasis"/>
    <w:basedOn w:val="DefaultParagraphFont"/>
    <w:uiPriority w:val="20"/>
    <w:qFormat/>
    <w:rsid w:val="00056084"/>
    <w:rPr>
      <w:i/>
      <w:iCs/>
    </w:rPr>
  </w:style>
  <w:style w:type="character" w:styleId="Hyperlink">
    <w:name w:val="Hyperlink"/>
    <w:basedOn w:val="DefaultParagraphFont"/>
    <w:uiPriority w:val="99"/>
    <w:semiHidden/>
    <w:unhideWhenUsed/>
    <w:rsid w:val="000560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74346">
      <w:bodyDiv w:val="1"/>
      <w:marLeft w:val="0"/>
      <w:marRight w:val="0"/>
      <w:marTop w:val="0"/>
      <w:marBottom w:val="0"/>
      <w:divBdr>
        <w:top w:val="none" w:sz="0" w:space="0" w:color="auto"/>
        <w:left w:val="none" w:sz="0" w:space="0" w:color="auto"/>
        <w:bottom w:val="none" w:sz="0" w:space="0" w:color="auto"/>
        <w:right w:val="none" w:sz="0" w:space="0" w:color="auto"/>
      </w:divBdr>
    </w:div>
    <w:div w:id="62293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Huy\T.tr.giaov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8BD8E-F197-4A17-9A49-D2F674697BCA}">
  <ds:schemaRefs>
    <ds:schemaRef ds:uri="http://schemas.openxmlformats.org/officeDocument/2006/bibliography"/>
  </ds:schemaRefs>
</ds:datastoreItem>
</file>

<file path=customXml/itemProps2.xml><?xml version="1.0" encoding="utf-8"?>
<ds:datastoreItem xmlns:ds="http://schemas.openxmlformats.org/officeDocument/2006/customXml" ds:itemID="{2CA3AD4A-F670-4CD1-ADF1-2EE5F0BE60CB}">
  <ds:schemaRefs>
    <ds:schemaRef ds:uri="http://schemas.microsoft.com/sharepoint/v3/contenttype/forms"/>
  </ds:schemaRefs>
</ds:datastoreItem>
</file>

<file path=customXml/itemProps3.xml><?xml version="1.0" encoding="utf-8"?>
<ds:datastoreItem xmlns:ds="http://schemas.openxmlformats.org/officeDocument/2006/customXml" ds:itemID="{DA3777ED-AB9C-41CF-BCD3-8719F0DAA4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87D9F-AA7E-45CB-ADCC-73DBFC3EF2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T.tr.giaovon</Template>
  <TotalTime>0</TotalTime>
  <Pages>4</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UBND tØnh tiÒn giang__Céng hoµ x· héi chñ nghÜa viÖt nam</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tiÒn giang__Céng hoµ x· héi chñ nghÜa viÖt nam</dc:title>
  <dc:creator>khdt</dc:creator>
  <cp:lastModifiedBy>An Nguyen</cp:lastModifiedBy>
  <cp:revision>2</cp:revision>
  <cp:lastPrinted>2024-03-07T06:42:00Z</cp:lastPrinted>
  <dcterms:created xsi:type="dcterms:W3CDTF">2024-03-11T08:00:00Z</dcterms:created>
  <dcterms:modified xsi:type="dcterms:W3CDTF">2024-03-11T08:00:00Z</dcterms:modified>
</cp:coreProperties>
</file>